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4B29A08" w14:textId="77777777" w:rsidR="005E4D00" w:rsidRPr="005E4D00" w:rsidRDefault="005E4D00" w:rsidP="005E4D00">
      <w:pPr>
        <w:pStyle w:val="Ttulo"/>
      </w:pPr>
      <w:r w:rsidRPr="005E4D00">
        <w:t>INFORME DE RECONOCIMIENTO EN CAMPO</w:t>
      </w:r>
    </w:p>
    <w:p w14:paraId="66D7039E" w14:textId="213E845A" w:rsidR="00E75329" w:rsidRDefault="005E4D00" w:rsidP="00E75329">
      <w:r>
        <w:t xml:space="preserve">El objetivo principal de la visita de reconocimiento consiste en identificar las características relacionadas con la rugosidad del cauce y bancas, las geoformas del cauce, los afluentes de importancia y observar el comportamiento del flujo en diferentes puntos. La visita se lleva a cabo los días 14 de octubre del 2023, abarcando el tramo de estudio priorizado por CORNARE. La </w:t>
      </w:r>
      <w:r>
        <w:fldChar w:fldCharType="begin"/>
      </w:r>
      <w:r>
        <w:instrText xml:space="preserve"> REF _Ref147074683 \h </w:instrText>
      </w:r>
      <w:r>
        <w:fldChar w:fldCharType="separate"/>
      </w:r>
      <w:r w:rsidRPr="00D80ACE">
        <w:t xml:space="preserve">Figura </w:t>
      </w:r>
      <w:r>
        <w:rPr>
          <w:noProof/>
        </w:rPr>
        <w:t>2</w:t>
      </w:r>
      <w:r>
        <w:fldChar w:fldCharType="end"/>
      </w:r>
      <w:r>
        <w:t xml:space="preserve"> muestra los </w:t>
      </w:r>
      <w:r w:rsidR="007E1DC8">
        <w:t>dieciséis</w:t>
      </w:r>
      <w:r>
        <w:t xml:space="preserve"> (1</w:t>
      </w:r>
      <w:r w:rsidR="009D61B3">
        <w:t>6</w:t>
      </w:r>
      <w:r>
        <w:t>) puntos visitados en total durante la visita de reconocimiento.</w:t>
      </w:r>
      <w:bookmarkStart w:id="0" w:name="_Ref147074683"/>
      <w:bookmarkStart w:id="1" w:name="_Toc148557185"/>
    </w:p>
    <w:p w14:paraId="766846DC" w14:textId="60682066" w:rsidR="00E75329" w:rsidRDefault="00E75329" w:rsidP="00E75329">
      <w:r>
        <w:rPr>
          <w:noProof/>
        </w:rPr>
        <w:drawing>
          <wp:inline distT="0" distB="0" distL="0" distR="0" wp14:anchorId="15AFD51B" wp14:editId="1E08FD53">
            <wp:extent cx="5433060" cy="3880485"/>
            <wp:effectExtent l="0" t="0" r="0" b="5715"/>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1.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5433060" cy="3880485"/>
                    </a:xfrm>
                    <a:prstGeom prst="rect">
                      <a:avLst/>
                    </a:prstGeom>
                  </pic:spPr>
                </pic:pic>
              </a:graphicData>
            </a:graphic>
          </wp:inline>
        </w:drawing>
      </w:r>
      <w:bookmarkStart w:id="2" w:name="_GoBack"/>
      <w:bookmarkEnd w:id="2"/>
    </w:p>
    <w:p w14:paraId="0917A457" w14:textId="31961CAE" w:rsidR="005E4D00" w:rsidRPr="00221380" w:rsidRDefault="005E4D00" w:rsidP="00221380">
      <w:pPr>
        <w:pStyle w:val="Tabla"/>
      </w:pPr>
      <w:r w:rsidRPr="00D80ACE">
        <w:t xml:space="preserve">Figura </w:t>
      </w:r>
      <w:r>
        <w:fldChar w:fldCharType="begin"/>
      </w:r>
      <w:r>
        <w:instrText>SEQ Figura \* ARABIC</w:instrText>
      </w:r>
      <w:r>
        <w:fldChar w:fldCharType="separate"/>
      </w:r>
      <w:r>
        <w:rPr>
          <w:noProof/>
        </w:rPr>
        <w:t>2</w:t>
      </w:r>
      <w:r>
        <w:fldChar w:fldCharType="end"/>
      </w:r>
      <w:bookmarkEnd w:id="0"/>
      <w:r w:rsidRPr="00D80ACE">
        <w:t xml:space="preserve">. Localización de los puntos de la visita de reconocimiento </w:t>
      </w:r>
      <w:r>
        <w:t>en la cuenca de</w:t>
      </w:r>
      <w:bookmarkEnd w:id="1"/>
      <w:r w:rsidR="00221380">
        <w:t>l río Piedras</w:t>
      </w:r>
    </w:p>
    <w:p w14:paraId="6B084C0F" w14:textId="77777777" w:rsidR="005E4D00" w:rsidRDefault="005E4D00" w:rsidP="005E4D00">
      <w:pPr>
        <w:rPr>
          <w:sz w:val="20"/>
          <w:szCs w:val="20"/>
        </w:rPr>
      </w:pPr>
    </w:p>
    <w:p w14:paraId="385ACCF7" w14:textId="77777777" w:rsidR="005E4D00" w:rsidRDefault="005E4D00" w:rsidP="005E4D00">
      <w:pPr>
        <w:rPr>
          <w:rFonts w:cs="Arial"/>
        </w:rPr>
      </w:pPr>
      <w:bookmarkStart w:id="3" w:name="_Ref141613160"/>
      <w:r>
        <w:rPr>
          <w:rFonts w:cs="Arial"/>
        </w:rPr>
        <w:t xml:space="preserve">Para cada uno de los puntos visitados, se presenta una descripción de las evidencias encontradas en campo con su respectiva </w:t>
      </w:r>
      <w:r w:rsidRPr="00A94013">
        <w:rPr>
          <w:rFonts w:cs="Arial"/>
        </w:rPr>
        <w:t xml:space="preserve">fotografía (ver </w:t>
      </w:r>
      <w:r w:rsidRPr="00A94013">
        <w:rPr>
          <w:rFonts w:cs="Arial"/>
        </w:rPr>
        <w:fldChar w:fldCharType="begin"/>
      </w:r>
      <w:r w:rsidRPr="00A94013">
        <w:rPr>
          <w:rFonts w:cs="Arial"/>
        </w:rPr>
        <w:instrText xml:space="preserve"> REF _Ref151810287 \h  \* MERGEFORMAT </w:instrText>
      </w:r>
      <w:r w:rsidRPr="00A94013">
        <w:rPr>
          <w:rFonts w:cs="Arial"/>
        </w:rPr>
      </w:r>
      <w:r w:rsidRPr="00A94013">
        <w:rPr>
          <w:rFonts w:cs="Arial"/>
        </w:rPr>
        <w:fldChar w:fldCharType="separate"/>
      </w:r>
      <w:r w:rsidRPr="00A94013">
        <w:t xml:space="preserve">Tabla </w:t>
      </w:r>
      <w:r w:rsidRPr="00A94013">
        <w:rPr>
          <w:noProof/>
        </w:rPr>
        <w:t>6</w:t>
      </w:r>
      <w:r w:rsidRPr="00A94013">
        <w:rPr>
          <w:rFonts w:cs="Arial"/>
        </w:rPr>
        <w:fldChar w:fldCharType="end"/>
      </w:r>
      <w:r w:rsidRPr="00A94013">
        <w:rPr>
          <w:rFonts w:cs="Arial"/>
        </w:rPr>
        <w:t>).</w:t>
      </w:r>
    </w:p>
    <w:p w14:paraId="0E7600C4" w14:textId="77777777" w:rsidR="005E4D00" w:rsidRDefault="005E4D00" w:rsidP="005E4D00">
      <w:pPr>
        <w:rPr>
          <w:rFonts w:cs="Arial"/>
        </w:rPr>
      </w:pPr>
    </w:p>
    <w:p w14:paraId="60081B4B" w14:textId="77777777" w:rsidR="005E4D00" w:rsidRDefault="005E4D00" w:rsidP="005E4D00">
      <w:pPr>
        <w:pStyle w:val="Descripcin"/>
        <w:jc w:val="center"/>
        <w:rPr>
          <w:i/>
          <w:iCs/>
          <w:sz w:val="20"/>
          <w:szCs w:val="20"/>
        </w:rPr>
      </w:pPr>
      <w:bookmarkStart w:id="4" w:name="_Ref151810287"/>
      <w:bookmarkEnd w:id="3"/>
      <w:r>
        <w:rPr>
          <w:sz w:val="20"/>
          <w:szCs w:val="20"/>
        </w:rPr>
        <w:lastRenderedPageBreak/>
        <w:t xml:space="preserve">Tabla </w:t>
      </w:r>
      <w:r>
        <w:fldChar w:fldCharType="begin"/>
      </w:r>
      <w:r>
        <w:rPr>
          <w:sz w:val="20"/>
          <w:szCs w:val="20"/>
        </w:rPr>
        <w:instrText xml:space="preserve"> SEQ Tabla \* ARABIC </w:instrText>
      </w:r>
      <w:r>
        <w:fldChar w:fldCharType="separate"/>
      </w:r>
      <w:r>
        <w:rPr>
          <w:noProof/>
          <w:sz w:val="20"/>
          <w:szCs w:val="20"/>
        </w:rPr>
        <w:t>6</w:t>
      </w:r>
      <w:r>
        <w:fldChar w:fldCharType="end"/>
      </w:r>
      <w:bookmarkEnd w:id="4"/>
      <w:r>
        <w:rPr>
          <w:noProof/>
          <w:sz w:val="20"/>
          <w:szCs w:val="20"/>
        </w:rPr>
        <w:t>.</w:t>
      </w:r>
      <w:r>
        <w:rPr>
          <w:sz w:val="20"/>
          <w:szCs w:val="20"/>
        </w:rPr>
        <w:t xml:space="preserve"> Evidencias encontradas en los puntos visitadas </w:t>
      </w:r>
    </w:p>
    <w:tbl>
      <w:tblPr>
        <w:tblStyle w:val="Tablaconcuadrcula"/>
        <w:tblW w:w="5000" w:type="pct"/>
        <w:tblLook w:val="04A0" w:firstRow="1" w:lastRow="0" w:firstColumn="1" w:lastColumn="0" w:noHBand="0" w:noVBand="1"/>
      </w:tblPr>
      <w:tblGrid>
        <w:gridCol w:w="4536"/>
        <w:gridCol w:w="4010"/>
      </w:tblGrid>
      <w:tr w:rsidR="0051118A" w:rsidRPr="00054254" w14:paraId="0D9F9052" w14:textId="77777777" w:rsidTr="001A2CEE">
        <w:trPr>
          <w:trHeight w:val="70"/>
          <w:tblHeader/>
        </w:trPr>
        <w:tc>
          <w:tcPr>
            <w:tcW w:w="2654" w:type="pct"/>
            <w:shd w:val="clear" w:color="auto" w:fill="EEECE1"/>
            <w:vAlign w:val="center"/>
          </w:tcPr>
          <w:p w14:paraId="320C0003" w14:textId="77777777" w:rsidR="005E4D00" w:rsidRPr="00054254" w:rsidRDefault="005E4D00" w:rsidP="001A2CEE">
            <w:pPr>
              <w:jc w:val="center"/>
              <w:rPr>
                <w:b/>
              </w:rPr>
            </w:pPr>
            <w:r w:rsidRPr="00054254">
              <w:rPr>
                <w:b/>
              </w:rPr>
              <w:t>Evidencia fotográfica</w:t>
            </w:r>
          </w:p>
        </w:tc>
        <w:tc>
          <w:tcPr>
            <w:tcW w:w="2346" w:type="pct"/>
            <w:shd w:val="clear" w:color="auto" w:fill="EEECE1"/>
            <w:vAlign w:val="center"/>
          </w:tcPr>
          <w:p w14:paraId="11693EEC" w14:textId="77777777" w:rsidR="005E4D00" w:rsidRPr="00054254" w:rsidRDefault="005E4D00" w:rsidP="001A2CEE">
            <w:pPr>
              <w:jc w:val="center"/>
              <w:rPr>
                <w:b/>
              </w:rPr>
            </w:pPr>
            <w:r w:rsidRPr="00054254">
              <w:rPr>
                <w:b/>
              </w:rPr>
              <w:t>Descripción</w:t>
            </w:r>
          </w:p>
        </w:tc>
      </w:tr>
      <w:tr w:rsidR="0051118A" w:rsidRPr="00054254" w14:paraId="256815D7" w14:textId="77777777" w:rsidTr="001A2CEE">
        <w:tc>
          <w:tcPr>
            <w:tcW w:w="2654" w:type="pct"/>
            <w:vAlign w:val="center"/>
          </w:tcPr>
          <w:p w14:paraId="3D705030" w14:textId="77777777" w:rsidR="005E4D00" w:rsidRPr="00054254" w:rsidRDefault="00221380" w:rsidP="001A2CEE">
            <w:pPr>
              <w:jc w:val="center"/>
            </w:pPr>
            <w:r>
              <w:rPr>
                <w:noProof/>
              </w:rPr>
              <w:drawing>
                <wp:inline distT="0" distB="0" distL="0" distR="0" wp14:anchorId="17D9960B" wp14:editId="115DD454">
                  <wp:extent cx="2743200" cy="2073751"/>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unto_1.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743200" cy="2073751"/>
                          </a:xfrm>
                          <a:prstGeom prst="rect">
                            <a:avLst/>
                          </a:prstGeom>
                        </pic:spPr>
                      </pic:pic>
                    </a:graphicData>
                  </a:graphic>
                </wp:inline>
              </w:drawing>
            </w:r>
          </w:p>
        </w:tc>
        <w:tc>
          <w:tcPr>
            <w:tcW w:w="2346" w:type="pct"/>
            <w:vAlign w:val="center"/>
          </w:tcPr>
          <w:p w14:paraId="18C11655" w14:textId="77777777" w:rsidR="005E4D00" w:rsidRDefault="005E4D00" w:rsidP="001A2CEE">
            <w:r w:rsidRPr="00054254">
              <w:rPr>
                <w:b/>
              </w:rPr>
              <w:t xml:space="preserve">Punto 1. </w:t>
            </w:r>
            <w:r w:rsidR="00221380">
              <w:t xml:space="preserve">Se localiza en el sector inicial del tramo de estudio del río Piedras. Donde se puede evidenciar la planicie de inundación extensa, la cual esta compuesta por </w:t>
            </w:r>
            <w:r w:rsidR="00AE19A6">
              <w:t>pastos limpios y cultivos de fresas.</w:t>
            </w:r>
          </w:p>
          <w:p w14:paraId="42828D00" w14:textId="77777777" w:rsidR="00AE19A6" w:rsidRPr="00221380" w:rsidRDefault="00AE19A6" w:rsidP="001A2CEE">
            <w:r>
              <w:t>También se pudo observar un afluente en la margen izquierda.</w:t>
            </w:r>
          </w:p>
        </w:tc>
      </w:tr>
      <w:tr w:rsidR="0051118A" w:rsidRPr="00054254" w14:paraId="21A7BE62" w14:textId="77777777" w:rsidTr="001A2CEE">
        <w:tc>
          <w:tcPr>
            <w:tcW w:w="2654" w:type="pct"/>
            <w:vAlign w:val="center"/>
          </w:tcPr>
          <w:p w14:paraId="251A8E9B" w14:textId="77777777" w:rsidR="005E4D00" w:rsidRPr="00054254" w:rsidRDefault="00AE19A6" w:rsidP="001A2CEE">
            <w:pPr>
              <w:jc w:val="center"/>
            </w:pPr>
            <w:r>
              <w:rPr>
                <w:noProof/>
              </w:rPr>
              <w:lastRenderedPageBreak/>
              <w:drawing>
                <wp:inline distT="0" distB="0" distL="0" distR="0" wp14:anchorId="57A7540F" wp14:editId="4950B078">
                  <wp:extent cx="2743066" cy="2763520"/>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unto_2_1.jpg"/>
                          <pic:cNvPicPr/>
                        </pic:nvPicPr>
                        <pic:blipFill rotWithShape="1">
                          <a:blip r:embed="rId9" cstate="print">
                            <a:extLst>
                              <a:ext uri="{28A0092B-C50C-407E-A947-70E740481C1C}">
                                <a14:useLocalDpi xmlns:a14="http://schemas.microsoft.com/office/drawing/2010/main" val="0"/>
                              </a:ext>
                            </a:extLst>
                          </a:blip>
                          <a:srcRect t="24706"/>
                          <a:stretch/>
                        </pic:blipFill>
                        <pic:spPr bwMode="auto">
                          <a:xfrm>
                            <a:off x="0" y="0"/>
                            <a:ext cx="2743200" cy="2763655"/>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378ED073" wp14:editId="7CDF91FB">
                  <wp:extent cx="2743066" cy="318262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unto_2_2.jpg"/>
                          <pic:cNvPicPr/>
                        </pic:nvPicPr>
                        <pic:blipFill rotWithShape="1">
                          <a:blip r:embed="rId10" cstate="print">
                            <a:extLst>
                              <a:ext uri="{28A0092B-C50C-407E-A947-70E740481C1C}">
                                <a14:useLocalDpi xmlns:a14="http://schemas.microsoft.com/office/drawing/2010/main" val="0"/>
                              </a:ext>
                            </a:extLst>
                          </a:blip>
                          <a:srcRect t="13287"/>
                          <a:stretch/>
                        </pic:blipFill>
                        <pic:spPr bwMode="auto">
                          <a:xfrm>
                            <a:off x="0" y="0"/>
                            <a:ext cx="2743200" cy="3182775"/>
                          </a:xfrm>
                          <a:prstGeom prst="rect">
                            <a:avLst/>
                          </a:prstGeom>
                          <a:ln>
                            <a:noFill/>
                          </a:ln>
                          <a:extLst>
                            <a:ext uri="{53640926-AAD7-44D8-BBD7-CCE9431645EC}">
                              <a14:shadowObscured xmlns:a14="http://schemas.microsoft.com/office/drawing/2010/main"/>
                            </a:ext>
                          </a:extLst>
                        </pic:spPr>
                      </pic:pic>
                    </a:graphicData>
                  </a:graphic>
                </wp:inline>
              </w:drawing>
            </w:r>
          </w:p>
        </w:tc>
        <w:tc>
          <w:tcPr>
            <w:tcW w:w="2346" w:type="pct"/>
            <w:vAlign w:val="center"/>
          </w:tcPr>
          <w:p w14:paraId="06DD9E50" w14:textId="77777777" w:rsidR="005E4D00" w:rsidRDefault="005E4D00" w:rsidP="00AE19A6">
            <w:r w:rsidRPr="00054254">
              <w:rPr>
                <w:b/>
              </w:rPr>
              <w:t xml:space="preserve">Punto 2. </w:t>
            </w:r>
            <w:r w:rsidR="00AE19A6">
              <w:t xml:space="preserve">Es el primer cruce vial en tramo priorizado del río Piedras. Este corresponde al box </w:t>
            </w:r>
            <w:proofErr w:type="spellStart"/>
            <w:r w:rsidR="00AE19A6">
              <w:t>coulvert</w:t>
            </w:r>
            <w:proofErr w:type="spellEnd"/>
            <w:r w:rsidR="00AE19A6">
              <w:t xml:space="preserve"> de vía La Unión-La Ceja. </w:t>
            </w:r>
          </w:p>
          <w:p w14:paraId="7F0F19E8" w14:textId="77777777" w:rsidR="00AE19A6" w:rsidRDefault="00AE19A6" w:rsidP="00AE19A6">
            <w:r>
              <w:t>En este punto se puede observar además de la obra hidráulica, un cruce de una tubería de acueducto, la cual reduce el área de la sección transversal del cauce del río Piedras.</w:t>
            </w:r>
          </w:p>
          <w:p w14:paraId="0161D7FD" w14:textId="77777777" w:rsidR="00AE19A6" w:rsidRPr="00054254" w:rsidRDefault="00AE19A6" w:rsidP="00AE19A6">
            <w:r>
              <w:t>Con respecto a la rugosidad, se puede observar la presencia de algas y material fino dentro del cauce, pero en las bancas se puede evidenciar pastos limpios.</w:t>
            </w:r>
          </w:p>
        </w:tc>
      </w:tr>
      <w:tr w:rsidR="0051118A" w:rsidRPr="00054254" w14:paraId="4CCEE832" w14:textId="77777777" w:rsidTr="001A2CEE">
        <w:tc>
          <w:tcPr>
            <w:tcW w:w="2654" w:type="pct"/>
            <w:vAlign w:val="center"/>
          </w:tcPr>
          <w:p w14:paraId="3B3F754B" w14:textId="77777777" w:rsidR="005E4D00" w:rsidRPr="00054254" w:rsidRDefault="00BB50DB" w:rsidP="001A2CEE">
            <w:pPr>
              <w:jc w:val="center"/>
            </w:pPr>
            <w:r>
              <w:rPr>
                <w:noProof/>
              </w:rPr>
              <w:lastRenderedPageBreak/>
              <w:drawing>
                <wp:inline distT="0" distB="0" distL="0" distR="0" wp14:anchorId="27F051F5" wp14:editId="4984DC93">
                  <wp:extent cx="2743200" cy="3670479"/>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unto_3.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743200" cy="3670479"/>
                          </a:xfrm>
                          <a:prstGeom prst="rect">
                            <a:avLst/>
                          </a:prstGeom>
                        </pic:spPr>
                      </pic:pic>
                    </a:graphicData>
                  </a:graphic>
                </wp:inline>
              </w:drawing>
            </w:r>
          </w:p>
        </w:tc>
        <w:tc>
          <w:tcPr>
            <w:tcW w:w="2346" w:type="pct"/>
            <w:vAlign w:val="center"/>
          </w:tcPr>
          <w:p w14:paraId="0C838C5D" w14:textId="77777777" w:rsidR="005E4D00" w:rsidRDefault="005E4D00" w:rsidP="00BB50DB">
            <w:r w:rsidRPr="00054254">
              <w:rPr>
                <w:b/>
              </w:rPr>
              <w:t xml:space="preserve">Punto 3. </w:t>
            </w:r>
            <w:r w:rsidR="00BB50DB">
              <w:t xml:space="preserve">Este punto hace referencia a inicio del tramo correspondiente a la quebrada </w:t>
            </w:r>
            <w:proofErr w:type="spellStart"/>
            <w:r w:rsidR="00BB50DB">
              <w:t>Chuscalita</w:t>
            </w:r>
            <w:proofErr w:type="spellEnd"/>
            <w:r w:rsidR="00BB50DB">
              <w:t>. En este sector, a la corriente mencionada le confluye una afluente, el cual aporta un caudal considerado.</w:t>
            </w:r>
          </w:p>
          <w:p w14:paraId="2DAC79F1" w14:textId="77777777" w:rsidR="00BB50DB" w:rsidRPr="00054254" w:rsidRDefault="00BB50DB" w:rsidP="00BB50DB">
            <w:r>
              <w:t>Con respecto a la rugosidad, en el cauce se evidencia la presencia de finos y en las bancas se encuentra cultivos de papas y fresas.</w:t>
            </w:r>
          </w:p>
        </w:tc>
      </w:tr>
      <w:tr w:rsidR="0051118A" w:rsidRPr="00054254" w14:paraId="41B06BAD" w14:textId="77777777" w:rsidTr="001A2CEE">
        <w:tc>
          <w:tcPr>
            <w:tcW w:w="2654" w:type="pct"/>
            <w:vAlign w:val="center"/>
          </w:tcPr>
          <w:p w14:paraId="38AE913E" w14:textId="77777777" w:rsidR="005E4D00" w:rsidRPr="00054254" w:rsidRDefault="00BB50DB" w:rsidP="001A2CEE">
            <w:pPr>
              <w:jc w:val="center"/>
            </w:pPr>
            <w:r>
              <w:rPr>
                <w:noProof/>
              </w:rPr>
              <w:drawing>
                <wp:inline distT="0" distB="0" distL="0" distR="0" wp14:anchorId="090ED291" wp14:editId="18B0AC04">
                  <wp:extent cx="2743200" cy="2073751"/>
                  <wp:effectExtent l="0" t="0" r="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unto_4.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743200" cy="2073751"/>
                          </a:xfrm>
                          <a:prstGeom prst="rect">
                            <a:avLst/>
                          </a:prstGeom>
                        </pic:spPr>
                      </pic:pic>
                    </a:graphicData>
                  </a:graphic>
                </wp:inline>
              </w:drawing>
            </w:r>
          </w:p>
        </w:tc>
        <w:tc>
          <w:tcPr>
            <w:tcW w:w="2346" w:type="pct"/>
            <w:vAlign w:val="center"/>
          </w:tcPr>
          <w:p w14:paraId="1C06D184" w14:textId="77777777" w:rsidR="005E4D00" w:rsidRDefault="005E4D00" w:rsidP="00BB50DB">
            <w:r w:rsidRPr="00054254">
              <w:rPr>
                <w:b/>
              </w:rPr>
              <w:t xml:space="preserve">Punto 4. </w:t>
            </w:r>
            <w:r w:rsidR="00BB50DB">
              <w:t>En esta zona, el río piedras presenta una planicie de inundación muy extensa, tanto en la margen derecha como izquierda. En la parte aguas abajo se localiza un grupo de viviendas</w:t>
            </w:r>
            <w:r w:rsidR="00F329DA">
              <w:t xml:space="preserve"> que confirman que esta zona se inunde cuando se presenta eventos de precipitación y un desborde del río Piedras</w:t>
            </w:r>
          </w:p>
          <w:p w14:paraId="4CA06E33" w14:textId="77777777" w:rsidR="00BB50DB" w:rsidRPr="00054254" w:rsidRDefault="00BB50DB" w:rsidP="00BB50DB">
            <w:r>
              <w:t>Las bancas están compuestas por pastos limpios y cultivos de papas.</w:t>
            </w:r>
          </w:p>
        </w:tc>
      </w:tr>
      <w:tr w:rsidR="0051118A" w:rsidRPr="00054254" w14:paraId="4C6E99EA" w14:textId="77777777" w:rsidTr="001A2CEE">
        <w:tc>
          <w:tcPr>
            <w:tcW w:w="2654" w:type="pct"/>
            <w:vAlign w:val="center"/>
          </w:tcPr>
          <w:p w14:paraId="281F9AD3" w14:textId="77777777" w:rsidR="005E4D00" w:rsidRPr="00054254" w:rsidRDefault="00F329DA" w:rsidP="001A2CEE">
            <w:pPr>
              <w:jc w:val="center"/>
            </w:pPr>
            <w:r>
              <w:rPr>
                <w:noProof/>
              </w:rPr>
              <w:lastRenderedPageBreak/>
              <w:drawing>
                <wp:inline distT="0" distB="0" distL="0" distR="0" wp14:anchorId="4CC3D6CA" wp14:editId="1013EC36">
                  <wp:extent cx="2743200" cy="2073751"/>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unto_5.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743200" cy="2073751"/>
                          </a:xfrm>
                          <a:prstGeom prst="rect">
                            <a:avLst/>
                          </a:prstGeom>
                        </pic:spPr>
                      </pic:pic>
                    </a:graphicData>
                  </a:graphic>
                </wp:inline>
              </w:drawing>
            </w:r>
          </w:p>
        </w:tc>
        <w:tc>
          <w:tcPr>
            <w:tcW w:w="2346" w:type="pct"/>
            <w:vAlign w:val="center"/>
          </w:tcPr>
          <w:p w14:paraId="5F83555C" w14:textId="77777777" w:rsidR="005E4D00" w:rsidRPr="00054254" w:rsidRDefault="005E4D00" w:rsidP="00F329DA">
            <w:r w:rsidRPr="00054254">
              <w:rPr>
                <w:b/>
              </w:rPr>
              <w:t xml:space="preserve">Punto 5. </w:t>
            </w:r>
            <w:r w:rsidR="00F329DA">
              <w:t>Este punto se ubica en la zona aguas abajo del grupo de viviendas mencionado en el punto anterior, donde se evidencia que dentro del cauce hay presencia de finos y vegetación (arboles caídos). En las bancas se puede observar cultivos de papas y fresas.</w:t>
            </w:r>
          </w:p>
        </w:tc>
      </w:tr>
      <w:tr w:rsidR="0051118A" w:rsidRPr="00054254" w14:paraId="7B504F80" w14:textId="77777777" w:rsidTr="001A2CEE">
        <w:tc>
          <w:tcPr>
            <w:tcW w:w="2654" w:type="pct"/>
            <w:vAlign w:val="center"/>
          </w:tcPr>
          <w:p w14:paraId="4A138AA3" w14:textId="77777777" w:rsidR="005E4D00" w:rsidRPr="00054254" w:rsidRDefault="00F329DA" w:rsidP="001A2CEE">
            <w:pPr>
              <w:jc w:val="center"/>
            </w:pPr>
            <w:r>
              <w:rPr>
                <w:noProof/>
              </w:rPr>
              <w:drawing>
                <wp:inline distT="0" distB="0" distL="0" distR="0" wp14:anchorId="67598B83" wp14:editId="714A0DC2">
                  <wp:extent cx="2743200" cy="2073751"/>
                  <wp:effectExtent l="0" t="0" r="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unto_6.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743200" cy="2073751"/>
                          </a:xfrm>
                          <a:prstGeom prst="rect">
                            <a:avLst/>
                          </a:prstGeom>
                        </pic:spPr>
                      </pic:pic>
                    </a:graphicData>
                  </a:graphic>
                </wp:inline>
              </w:drawing>
            </w:r>
          </w:p>
        </w:tc>
        <w:tc>
          <w:tcPr>
            <w:tcW w:w="2346" w:type="pct"/>
            <w:vAlign w:val="center"/>
          </w:tcPr>
          <w:p w14:paraId="6ABA66E1" w14:textId="77777777" w:rsidR="005E4D00" w:rsidRDefault="005E4D00" w:rsidP="00F329DA">
            <w:r w:rsidRPr="00054254">
              <w:rPr>
                <w:b/>
              </w:rPr>
              <w:t xml:space="preserve">Punto 6. </w:t>
            </w:r>
            <w:r w:rsidR="00F329DA">
              <w:t>En este punto se ubica cerca al cementerio del municipio, en donde se esta construyendo un puente vehicular sobre el río Piedras.</w:t>
            </w:r>
          </w:p>
          <w:p w14:paraId="0C09B383" w14:textId="77777777" w:rsidR="00F329DA" w:rsidRDefault="00F329DA" w:rsidP="00F329DA">
            <w:r>
              <w:t>El cauce en este punto presenta una reducción en su ancho, debido al movimiento de la tierra debido al puente.</w:t>
            </w:r>
          </w:p>
          <w:p w14:paraId="6B386009" w14:textId="77777777" w:rsidR="00F329DA" w:rsidRPr="00054254" w:rsidRDefault="00F329DA" w:rsidP="00F329DA">
            <w:r>
              <w:t xml:space="preserve">También, se evidencio dos afluentes que confluyen con el río Piedras, uno en la margen </w:t>
            </w:r>
            <w:r w:rsidR="00CB7881">
              <w:t>derecha y otro en la izquierda. Ambas corrientes se localiza aguas abajo del puente vehicular en construcción.</w:t>
            </w:r>
          </w:p>
          <w:p w14:paraId="6CC922FE" w14:textId="77777777" w:rsidR="005E4D00" w:rsidRPr="00054254" w:rsidRDefault="005E4D00" w:rsidP="001A2CEE"/>
        </w:tc>
      </w:tr>
      <w:tr w:rsidR="0051118A" w:rsidRPr="00054254" w14:paraId="577520BF" w14:textId="77777777" w:rsidTr="001A2CEE">
        <w:tc>
          <w:tcPr>
            <w:tcW w:w="2654" w:type="pct"/>
            <w:vAlign w:val="center"/>
          </w:tcPr>
          <w:p w14:paraId="5306CAA0" w14:textId="77777777" w:rsidR="005E4D00" w:rsidRPr="00054254" w:rsidRDefault="00CB7881" w:rsidP="001A2CEE">
            <w:pPr>
              <w:jc w:val="center"/>
            </w:pPr>
            <w:r>
              <w:rPr>
                <w:noProof/>
              </w:rPr>
              <w:lastRenderedPageBreak/>
              <w:drawing>
                <wp:inline distT="0" distB="0" distL="0" distR="0" wp14:anchorId="40FEBE44" wp14:editId="07D61B09">
                  <wp:extent cx="2743200" cy="3636335"/>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unto_7.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743200" cy="3636335"/>
                          </a:xfrm>
                          <a:prstGeom prst="rect">
                            <a:avLst/>
                          </a:prstGeom>
                        </pic:spPr>
                      </pic:pic>
                    </a:graphicData>
                  </a:graphic>
                </wp:inline>
              </w:drawing>
            </w:r>
          </w:p>
        </w:tc>
        <w:tc>
          <w:tcPr>
            <w:tcW w:w="2346" w:type="pct"/>
            <w:vAlign w:val="center"/>
          </w:tcPr>
          <w:p w14:paraId="46982FF8" w14:textId="77777777" w:rsidR="005E4D00" w:rsidRPr="00054254" w:rsidRDefault="005E4D00" w:rsidP="001A2CEE">
            <w:r w:rsidRPr="00054254">
              <w:rPr>
                <w:b/>
              </w:rPr>
              <w:t xml:space="preserve">Punto 7. </w:t>
            </w:r>
            <w:r w:rsidR="00CB7881">
              <w:t>En este punto se puede observar el afluente en la margen izquierda del río Piedras. También, en esta margen se puede evidenciar los cultivos de papas, los cuales se encuentra dentro de la planicie de inundación del río.</w:t>
            </w:r>
          </w:p>
        </w:tc>
      </w:tr>
      <w:tr w:rsidR="0051118A" w:rsidRPr="00054254" w14:paraId="235FF103" w14:textId="77777777" w:rsidTr="001A2CEE">
        <w:tc>
          <w:tcPr>
            <w:tcW w:w="2654" w:type="pct"/>
            <w:vAlign w:val="center"/>
          </w:tcPr>
          <w:p w14:paraId="43762F8E" w14:textId="77777777" w:rsidR="005E4D00" w:rsidRPr="00054254" w:rsidRDefault="00CB7881" w:rsidP="001A2CEE">
            <w:pPr>
              <w:jc w:val="center"/>
              <w:rPr>
                <w:noProof/>
              </w:rPr>
            </w:pPr>
            <w:r>
              <w:rPr>
                <w:noProof/>
              </w:rPr>
              <w:drawing>
                <wp:inline distT="0" distB="0" distL="0" distR="0" wp14:anchorId="3BD7E410" wp14:editId="645511B4">
                  <wp:extent cx="2743200" cy="2073751"/>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unto_8.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743200" cy="2073751"/>
                          </a:xfrm>
                          <a:prstGeom prst="rect">
                            <a:avLst/>
                          </a:prstGeom>
                        </pic:spPr>
                      </pic:pic>
                    </a:graphicData>
                  </a:graphic>
                </wp:inline>
              </w:drawing>
            </w:r>
          </w:p>
        </w:tc>
        <w:tc>
          <w:tcPr>
            <w:tcW w:w="2346" w:type="pct"/>
            <w:vAlign w:val="center"/>
          </w:tcPr>
          <w:p w14:paraId="280B3134" w14:textId="77777777" w:rsidR="004132EC" w:rsidRDefault="005E4D00" w:rsidP="00CB7881">
            <w:r w:rsidRPr="00054254">
              <w:rPr>
                <w:b/>
              </w:rPr>
              <w:t xml:space="preserve">Punto 8. </w:t>
            </w:r>
            <w:r w:rsidR="00CB7881">
              <w:t xml:space="preserve">Este punto </w:t>
            </w:r>
            <w:r w:rsidR="004132EC">
              <w:t>está asociada</w:t>
            </w:r>
            <w:r w:rsidR="00CB7881">
              <w:t xml:space="preserve"> al puente vehicular de la vía Las Unión-Carmen de Viboral, el cual cruza el río Piedras</w:t>
            </w:r>
            <w:r w:rsidR="004132EC">
              <w:t>.</w:t>
            </w:r>
          </w:p>
          <w:p w14:paraId="506B70D4" w14:textId="77777777" w:rsidR="004132EC" w:rsidRDefault="004132EC" w:rsidP="00CB7881">
            <w:r>
              <w:t>En este punto se puede evidenciar la presencia de algas dentro del cauce y material fino. En las bancas, en la margen izquierda se encuentra viviendas y en la derecha, cultivos de papas y flores.</w:t>
            </w:r>
          </w:p>
          <w:p w14:paraId="44D46628" w14:textId="77777777" w:rsidR="004132EC" w:rsidRPr="00054254" w:rsidRDefault="004132EC" w:rsidP="00CB7881">
            <w:r>
              <w:t>También en el puente se ubica una estación de nivel, la cual la misma comunidad nos menciona que lleva muy poco tiempo de ser instalada.</w:t>
            </w:r>
          </w:p>
        </w:tc>
      </w:tr>
      <w:tr w:rsidR="0051118A" w:rsidRPr="00054254" w14:paraId="27E711A8" w14:textId="77777777" w:rsidTr="001A2CEE">
        <w:tc>
          <w:tcPr>
            <w:tcW w:w="2654" w:type="pct"/>
            <w:vAlign w:val="center"/>
          </w:tcPr>
          <w:p w14:paraId="32ADC9D2" w14:textId="77777777" w:rsidR="005E4D00" w:rsidRPr="00054254" w:rsidRDefault="004132EC" w:rsidP="001A2CEE">
            <w:pPr>
              <w:jc w:val="center"/>
              <w:rPr>
                <w:noProof/>
              </w:rPr>
            </w:pPr>
            <w:r>
              <w:rPr>
                <w:noProof/>
              </w:rPr>
              <w:lastRenderedPageBreak/>
              <w:drawing>
                <wp:inline distT="0" distB="0" distL="0" distR="0" wp14:anchorId="2E9502B4" wp14:editId="259584D7">
                  <wp:extent cx="2743200" cy="2073751"/>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unto_9.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743200" cy="2073751"/>
                          </a:xfrm>
                          <a:prstGeom prst="rect">
                            <a:avLst/>
                          </a:prstGeom>
                        </pic:spPr>
                      </pic:pic>
                    </a:graphicData>
                  </a:graphic>
                </wp:inline>
              </w:drawing>
            </w:r>
          </w:p>
        </w:tc>
        <w:tc>
          <w:tcPr>
            <w:tcW w:w="2346" w:type="pct"/>
            <w:vAlign w:val="center"/>
          </w:tcPr>
          <w:p w14:paraId="50244CF0" w14:textId="77777777" w:rsidR="005E4D00" w:rsidRDefault="005E4D00" w:rsidP="001A2CEE">
            <w:r w:rsidRPr="00054254">
              <w:rPr>
                <w:b/>
              </w:rPr>
              <w:t xml:space="preserve">Punto 9. </w:t>
            </w:r>
            <w:r w:rsidR="004B4FC5" w:rsidRPr="004B4FC5">
              <w:t>E</w:t>
            </w:r>
            <w:r w:rsidR="004132EC" w:rsidRPr="004B4FC5">
              <w:t>ste punto se</w:t>
            </w:r>
            <w:r w:rsidR="004132EC">
              <w:t xml:space="preserve"> localiza en la parte inicial de la quebrada El Edén, en donde se evidencia una obra de cruce tipo Box </w:t>
            </w:r>
            <w:proofErr w:type="spellStart"/>
            <w:r w:rsidR="004132EC">
              <w:t>Coulvert</w:t>
            </w:r>
            <w:proofErr w:type="spellEnd"/>
            <w:r w:rsidR="004132EC">
              <w:t>.</w:t>
            </w:r>
          </w:p>
          <w:p w14:paraId="1BA87040" w14:textId="77777777" w:rsidR="004132EC" w:rsidRPr="004132EC" w:rsidRDefault="004132EC" w:rsidP="001A2CEE">
            <w:r w:rsidRPr="004132EC">
              <w:t xml:space="preserve">El cauce </w:t>
            </w:r>
            <w:r w:rsidR="004B4FC5">
              <w:t>tiene presencia de finos en su gran mayoría y las bancas esta compuesta por vegetación densa con una planicie de inundación extensa.</w:t>
            </w:r>
          </w:p>
        </w:tc>
      </w:tr>
      <w:tr w:rsidR="0051118A" w:rsidRPr="00054254" w14:paraId="1CFAA493" w14:textId="77777777" w:rsidTr="001A2CEE">
        <w:tc>
          <w:tcPr>
            <w:tcW w:w="2654" w:type="pct"/>
            <w:vAlign w:val="center"/>
          </w:tcPr>
          <w:p w14:paraId="669D1BAB" w14:textId="77777777" w:rsidR="005E4D00" w:rsidRPr="00054254" w:rsidRDefault="004B4FC5" w:rsidP="001A2CEE">
            <w:pPr>
              <w:jc w:val="center"/>
              <w:rPr>
                <w:noProof/>
              </w:rPr>
            </w:pPr>
            <w:r>
              <w:rPr>
                <w:noProof/>
              </w:rPr>
              <w:drawing>
                <wp:inline distT="0" distB="0" distL="0" distR="0" wp14:anchorId="7415F096" wp14:editId="08BBAB73">
                  <wp:extent cx="2743200" cy="2073751"/>
                  <wp:effectExtent l="0" t="0" r="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unto_10.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743200" cy="2073751"/>
                          </a:xfrm>
                          <a:prstGeom prst="rect">
                            <a:avLst/>
                          </a:prstGeom>
                        </pic:spPr>
                      </pic:pic>
                    </a:graphicData>
                  </a:graphic>
                </wp:inline>
              </w:drawing>
            </w:r>
          </w:p>
        </w:tc>
        <w:tc>
          <w:tcPr>
            <w:tcW w:w="2346" w:type="pct"/>
            <w:vAlign w:val="center"/>
          </w:tcPr>
          <w:p w14:paraId="343B4D75" w14:textId="77777777" w:rsidR="005E4D00" w:rsidRDefault="005E4D00" w:rsidP="001A2CEE">
            <w:r w:rsidRPr="00054254">
              <w:rPr>
                <w:b/>
              </w:rPr>
              <w:t xml:space="preserve">Punto 10. </w:t>
            </w:r>
            <w:r w:rsidR="004B4FC5">
              <w:t>Este punto se ubica en la parte inicial del tramo del caño Convivir y Progresa, el cual se encuentra rodeado por viviendas y poca vegetación en las bancas.</w:t>
            </w:r>
          </w:p>
          <w:p w14:paraId="62174F47" w14:textId="77777777" w:rsidR="004B4FC5" w:rsidRDefault="004B4FC5" w:rsidP="001A2CEE">
            <w:r>
              <w:t xml:space="preserve">En este tramo se evidencia varios cruces similares al que se observa en la fotografía, tipo Box </w:t>
            </w:r>
            <w:proofErr w:type="spellStart"/>
            <w:r>
              <w:t>Coulver</w:t>
            </w:r>
            <w:proofErr w:type="spellEnd"/>
            <w:r>
              <w:t>.</w:t>
            </w:r>
          </w:p>
          <w:p w14:paraId="33494577" w14:textId="77777777" w:rsidR="004B4FC5" w:rsidRPr="004B4FC5" w:rsidRDefault="004B4FC5" w:rsidP="001A2CEE">
            <w:r>
              <w:t xml:space="preserve">El cauce </w:t>
            </w:r>
            <w:proofErr w:type="gramStart"/>
            <w:r>
              <w:t>esta compuesto</w:t>
            </w:r>
            <w:proofErr w:type="gramEnd"/>
            <w:r>
              <w:t xml:space="preserve"> por material fino y en algunos sectores con vegetación.</w:t>
            </w:r>
          </w:p>
        </w:tc>
      </w:tr>
      <w:tr w:rsidR="004B4FC5" w:rsidRPr="00054254" w14:paraId="66FD9AF8" w14:textId="77777777" w:rsidTr="001A2CEE">
        <w:tc>
          <w:tcPr>
            <w:tcW w:w="2654" w:type="pct"/>
            <w:vAlign w:val="center"/>
          </w:tcPr>
          <w:p w14:paraId="568853AC" w14:textId="77777777" w:rsidR="004B4FC5" w:rsidRDefault="004B4FC5" w:rsidP="001A2CEE">
            <w:pPr>
              <w:jc w:val="center"/>
              <w:rPr>
                <w:noProof/>
              </w:rPr>
            </w:pPr>
            <w:r>
              <w:rPr>
                <w:noProof/>
              </w:rPr>
              <w:lastRenderedPageBreak/>
              <w:drawing>
                <wp:inline distT="0" distB="0" distL="0" distR="0" wp14:anchorId="22ACFF1F" wp14:editId="61C3FF68">
                  <wp:extent cx="2743200" cy="3670479"/>
                  <wp:effectExtent l="0" t="0" r="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unto_11.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743200" cy="3670479"/>
                          </a:xfrm>
                          <a:prstGeom prst="rect">
                            <a:avLst/>
                          </a:prstGeom>
                        </pic:spPr>
                      </pic:pic>
                    </a:graphicData>
                  </a:graphic>
                </wp:inline>
              </w:drawing>
            </w:r>
          </w:p>
        </w:tc>
        <w:tc>
          <w:tcPr>
            <w:tcW w:w="2346" w:type="pct"/>
            <w:vAlign w:val="center"/>
          </w:tcPr>
          <w:p w14:paraId="46FED722" w14:textId="77777777" w:rsidR="004B4FC5" w:rsidRDefault="0051118A" w:rsidP="001A2CEE">
            <w:r>
              <w:rPr>
                <w:b/>
              </w:rPr>
              <w:t>Punto 11.</w:t>
            </w:r>
            <w:r>
              <w:t xml:space="preserve"> En este punto se evidencia la generalidad del tramo, presencia de viviendas cercanas al cauce del caño Convivir y Progresar.</w:t>
            </w:r>
          </w:p>
          <w:p w14:paraId="3990118A" w14:textId="77777777" w:rsidR="0051118A" w:rsidRPr="0051118A" w:rsidRDefault="0051118A" w:rsidP="001A2CEE">
            <w:r>
              <w:t>Este punto la comunidad lo tiene identificado de importancia, puesto que la corriente hace un giro de 90 grados, por eso el muro propuesto, el cual fue construido por el edificio de manera ilegal.</w:t>
            </w:r>
          </w:p>
        </w:tc>
      </w:tr>
      <w:tr w:rsidR="0051118A" w:rsidRPr="00054254" w14:paraId="6B4E961A" w14:textId="77777777" w:rsidTr="001A2CEE">
        <w:tc>
          <w:tcPr>
            <w:tcW w:w="2654" w:type="pct"/>
            <w:vAlign w:val="center"/>
          </w:tcPr>
          <w:p w14:paraId="2A2F1302" w14:textId="77777777" w:rsidR="0051118A" w:rsidRDefault="0051118A" w:rsidP="001A2CEE">
            <w:pPr>
              <w:jc w:val="center"/>
              <w:rPr>
                <w:noProof/>
              </w:rPr>
            </w:pPr>
            <w:r>
              <w:rPr>
                <w:noProof/>
              </w:rPr>
              <w:drawing>
                <wp:inline distT="0" distB="0" distL="0" distR="0" wp14:anchorId="372A2CFF" wp14:editId="680D01E9">
                  <wp:extent cx="2743200" cy="2050667"/>
                  <wp:effectExtent l="0" t="0" r="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unto_12.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743200" cy="2050667"/>
                          </a:xfrm>
                          <a:prstGeom prst="rect">
                            <a:avLst/>
                          </a:prstGeom>
                        </pic:spPr>
                      </pic:pic>
                    </a:graphicData>
                  </a:graphic>
                </wp:inline>
              </w:drawing>
            </w:r>
          </w:p>
        </w:tc>
        <w:tc>
          <w:tcPr>
            <w:tcW w:w="2346" w:type="pct"/>
            <w:vAlign w:val="center"/>
          </w:tcPr>
          <w:p w14:paraId="6AF8F151" w14:textId="77777777" w:rsidR="0051118A" w:rsidRPr="0051118A" w:rsidRDefault="0051118A" w:rsidP="001A2CEE">
            <w:r>
              <w:rPr>
                <w:b/>
              </w:rPr>
              <w:t xml:space="preserve">Punto 12. </w:t>
            </w:r>
            <w:r>
              <w:t>Este punto es la confluencia de la quebrada El Edén y el caño Convivir y Progresar.</w:t>
            </w:r>
          </w:p>
        </w:tc>
      </w:tr>
      <w:tr w:rsidR="0051118A" w:rsidRPr="00054254" w14:paraId="6829D8B9" w14:textId="77777777" w:rsidTr="001A2CEE">
        <w:tc>
          <w:tcPr>
            <w:tcW w:w="2654" w:type="pct"/>
            <w:vAlign w:val="center"/>
          </w:tcPr>
          <w:p w14:paraId="40E15004" w14:textId="77777777" w:rsidR="0051118A" w:rsidRDefault="0051118A" w:rsidP="001A2CEE">
            <w:pPr>
              <w:jc w:val="center"/>
              <w:rPr>
                <w:noProof/>
              </w:rPr>
            </w:pPr>
            <w:r>
              <w:rPr>
                <w:noProof/>
              </w:rPr>
              <w:lastRenderedPageBreak/>
              <w:drawing>
                <wp:inline distT="0" distB="0" distL="0" distR="0" wp14:anchorId="560F283A" wp14:editId="1E871815">
                  <wp:extent cx="2743066" cy="3075940"/>
                  <wp:effectExtent l="0" t="0" r="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unto_13.jpg"/>
                          <pic:cNvPicPr/>
                        </pic:nvPicPr>
                        <pic:blipFill rotWithShape="1">
                          <a:blip r:embed="rId21" cstate="print">
                            <a:extLst>
                              <a:ext uri="{28A0092B-C50C-407E-A947-70E740481C1C}">
                                <a14:useLocalDpi xmlns:a14="http://schemas.microsoft.com/office/drawing/2010/main" val="0"/>
                              </a:ext>
                            </a:extLst>
                          </a:blip>
                          <a:srcRect t="16193"/>
                          <a:stretch/>
                        </pic:blipFill>
                        <pic:spPr bwMode="auto">
                          <a:xfrm>
                            <a:off x="0" y="0"/>
                            <a:ext cx="2743200" cy="3076090"/>
                          </a:xfrm>
                          <a:prstGeom prst="rect">
                            <a:avLst/>
                          </a:prstGeom>
                          <a:ln>
                            <a:noFill/>
                          </a:ln>
                          <a:extLst>
                            <a:ext uri="{53640926-AAD7-44D8-BBD7-CCE9431645EC}">
                              <a14:shadowObscured xmlns:a14="http://schemas.microsoft.com/office/drawing/2010/main"/>
                            </a:ext>
                          </a:extLst>
                        </pic:spPr>
                      </pic:pic>
                    </a:graphicData>
                  </a:graphic>
                </wp:inline>
              </w:drawing>
            </w:r>
          </w:p>
        </w:tc>
        <w:tc>
          <w:tcPr>
            <w:tcW w:w="2346" w:type="pct"/>
            <w:vAlign w:val="center"/>
          </w:tcPr>
          <w:p w14:paraId="1EC78AF0" w14:textId="77777777" w:rsidR="0051118A" w:rsidRPr="00C54755" w:rsidRDefault="00C54755" w:rsidP="001A2CEE">
            <w:r>
              <w:rPr>
                <w:b/>
              </w:rPr>
              <w:t xml:space="preserve">Punto 13. </w:t>
            </w:r>
            <w:r>
              <w:t>Este punto se ubica en la parte aguas abajo de un cruce vehicular sobre la quebrada El Edén, en donde se puede evidenciar el material fino en el cauce de la corriente y en la margen vegetación inicialmente y luego pastos limpios.</w:t>
            </w:r>
          </w:p>
        </w:tc>
      </w:tr>
      <w:tr w:rsidR="00C54755" w:rsidRPr="00054254" w14:paraId="01343DE6" w14:textId="77777777" w:rsidTr="001A2CEE">
        <w:tc>
          <w:tcPr>
            <w:tcW w:w="2654" w:type="pct"/>
            <w:vAlign w:val="center"/>
          </w:tcPr>
          <w:p w14:paraId="286C329C" w14:textId="77777777" w:rsidR="00C54755" w:rsidRDefault="00C54755" w:rsidP="001A2CEE">
            <w:pPr>
              <w:jc w:val="center"/>
              <w:rPr>
                <w:noProof/>
              </w:rPr>
            </w:pPr>
            <w:r>
              <w:rPr>
                <w:noProof/>
              </w:rPr>
              <w:drawing>
                <wp:inline distT="0" distB="0" distL="0" distR="0" wp14:anchorId="3FB39D65" wp14:editId="68A9F545">
                  <wp:extent cx="2743066" cy="3121660"/>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unto_14.jpg"/>
                          <pic:cNvPicPr/>
                        </pic:nvPicPr>
                        <pic:blipFill rotWithShape="1">
                          <a:blip r:embed="rId22" cstate="print">
                            <a:extLst>
                              <a:ext uri="{28A0092B-C50C-407E-A947-70E740481C1C}">
                                <a14:useLocalDpi xmlns:a14="http://schemas.microsoft.com/office/drawing/2010/main" val="0"/>
                              </a:ext>
                            </a:extLst>
                          </a:blip>
                          <a:srcRect t="14948"/>
                          <a:stretch/>
                        </pic:blipFill>
                        <pic:spPr bwMode="auto">
                          <a:xfrm>
                            <a:off x="0" y="0"/>
                            <a:ext cx="2743200" cy="3121812"/>
                          </a:xfrm>
                          <a:prstGeom prst="rect">
                            <a:avLst/>
                          </a:prstGeom>
                          <a:ln>
                            <a:noFill/>
                          </a:ln>
                          <a:extLst>
                            <a:ext uri="{53640926-AAD7-44D8-BBD7-CCE9431645EC}">
                              <a14:shadowObscured xmlns:a14="http://schemas.microsoft.com/office/drawing/2010/main"/>
                            </a:ext>
                          </a:extLst>
                        </pic:spPr>
                      </pic:pic>
                    </a:graphicData>
                  </a:graphic>
                </wp:inline>
              </w:drawing>
            </w:r>
          </w:p>
        </w:tc>
        <w:tc>
          <w:tcPr>
            <w:tcW w:w="2346" w:type="pct"/>
            <w:vAlign w:val="center"/>
          </w:tcPr>
          <w:p w14:paraId="59DE58BF" w14:textId="77777777" w:rsidR="00C54755" w:rsidRDefault="00C54755" w:rsidP="001A2CEE">
            <w:r>
              <w:rPr>
                <w:b/>
              </w:rPr>
              <w:t xml:space="preserve">Punto 14. </w:t>
            </w:r>
            <w:r>
              <w:t>En este punto se puede observar la vegetación densa dentro del cauce de la quebrada El Edén, generando control del flujo, al igual que el cruce de la tubería de acueducto.</w:t>
            </w:r>
          </w:p>
          <w:p w14:paraId="41FF7B91" w14:textId="77777777" w:rsidR="00A23281" w:rsidRPr="00C54755" w:rsidRDefault="00C54755" w:rsidP="001A2CEE">
            <w:r>
              <w:t>En la margen izquierda se puede evidenciar la presencia de viviendas cercanas al cauce, y en la margen derecha una planicie de inundación</w:t>
            </w:r>
            <w:r w:rsidR="00A23281">
              <w:t>.</w:t>
            </w:r>
          </w:p>
        </w:tc>
      </w:tr>
      <w:tr w:rsidR="00A23281" w:rsidRPr="00054254" w14:paraId="0F623970" w14:textId="77777777" w:rsidTr="001A2CEE">
        <w:tc>
          <w:tcPr>
            <w:tcW w:w="2654" w:type="pct"/>
            <w:vAlign w:val="center"/>
          </w:tcPr>
          <w:p w14:paraId="4C375A53" w14:textId="77777777" w:rsidR="00A23281" w:rsidRDefault="00A23281" w:rsidP="001A2CEE">
            <w:pPr>
              <w:jc w:val="center"/>
              <w:rPr>
                <w:noProof/>
              </w:rPr>
            </w:pPr>
            <w:r>
              <w:rPr>
                <w:noProof/>
              </w:rPr>
              <w:lastRenderedPageBreak/>
              <w:drawing>
                <wp:inline distT="0" distB="0" distL="0" distR="0" wp14:anchorId="5B334024" wp14:editId="58308A61">
                  <wp:extent cx="2743200" cy="2084973"/>
                  <wp:effectExtent l="0" t="0" r="0"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unto_15.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743200" cy="2084973"/>
                          </a:xfrm>
                          <a:prstGeom prst="rect">
                            <a:avLst/>
                          </a:prstGeom>
                        </pic:spPr>
                      </pic:pic>
                    </a:graphicData>
                  </a:graphic>
                </wp:inline>
              </w:drawing>
            </w:r>
          </w:p>
        </w:tc>
        <w:tc>
          <w:tcPr>
            <w:tcW w:w="2346" w:type="pct"/>
            <w:vAlign w:val="center"/>
          </w:tcPr>
          <w:p w14:paraId="0290FDB8" w14:textId="77777777" w:rsidR="00A23281" w:rsidRPr="00A23281" w:rsidRDefault="00A23281" w:rsidP="001A2CEE">
            <w:r>
              <w:rPr>
                <w:b/>
              </w:rPr>
              <w:t xml:space="preserve">Punto 15. </w:t>
            </w:r>
            <w:r>
              <w:t>En este punto se observa la confluencia de la quebrada El Edén y el río Piedras.</w:t>
            </w:r>
          </w:p>
        </w:tc>
      </w:tr>
      <w:tr w:rsidR="00A23281" w:rsidRPr="00054254" w14:paraId="31097E0B" w14:textId="77777777" w:rsidTr="001A2CEE">
        <w:tc>
          <w:tcPr>
            <w:tcW w:w="2654" w:type="pct"/>
            <w:vAlign w:val="center"/>
          </w:tcPr>
          <w:p w14:paraId="46423D01" w14:textId="77777777" w:rsidR="00A23281" w:rsidRDefault="00A23281" w:rsidP="001A2CEE">
            <w:pPr>
              <w:jc w:val="center"/>
              <w:rPr>
                <w:noProof/>
              </w:rPr>
            </w:pPr>
            <w:r>
              <w:rPr>
                <w:noProof/>
              </w:rPr>
              <w:drawing>
                <wp:inline distT="0" distB="0" distL="0" distR="0" wp14:anchorId="59399B41" wp14:editId="1205FBA9">
                  <wp:extent cx="2743200" cy="2073751"/>
                  <wp:effectExtent l="0" t="0" r="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unto_16.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743200" cy="2073751"/>
                          </a:xfrm>
                          <a:prstGeom prst="rect">
                            <a:avLst/>
                          </a:prstGeom>
                        </pic:spPr>
                      </pic:pic>
                    </a:graphicData>
                  </a:graphic>
                </wp:inline>
              </w:drawing>
            </w:r>
          </w:p>
        </w:tc>
        <w:tc>
          <w:tcPr>
            <w:tcW w:w="2346" w:type="pct"/>
            <w:vAlign w:val="center"/>
          </w:tcPr>
          <w:p w14:paraId="762B2C7F" w14:textId="77777777" w:rsidR="00A23281" w:rsidRDefault="00A23281" w:rsidP="001A2CEE">
            <w:r>
              <w:rPr>
                <w:b/>
              </w:rPr>
              <w:t xml:space="preserve">Punto 16. </w:t>
            </w:r>
            <w:r w:rsidR="009D61B3">
              <w:t>Este punto se localiza en la parte final del tramo del río Piedra, en donde se evidencia la confluencia de un afluente en la margen derecha del río.</w:t>
            </w:r>
          </w:p>
          <w:p w14:paraId="7156FBDF" w14:textId="77777777" w:rsidR="009D61B3" w:rsidRPr="009D61B3" w:rsidRDefault="009D61B3" w:rsidP="001A2CEE">
            <w:r>
              <w:t xml:space="preserve">El cauce </w:t>
            </w:r>
            <w:proofErr w:type="gramStart"/>
            <w:r>
              <w:t>esta compuesto</w:t>
            </w:r>
            <w:proofErr w:type="gramEnd"/>
            <w:r>
              <w:t xml:space="preserve"> por material fino y las bancas presentan pastos limpios de pastoreo.</w:t>
            </w:r>
          </w:p>
        </w:tc>
      </w:tr>
    </w:tbl>
    <w:p w14:paraId="5435325A" w14:textId="77777777" w:rsidR="00F26211" w:rsidRPr="004075BE" w:rsidRDefault="00F26211" w:rsidP="004075BE"/>
    <w:sectPr w:rsidR="00F26211" w:rsidRPr="004075BE" w:rsidSect="0070645B">
      <w:headerReference w:type="even" r:id="rId25"/>
      <w:headerReference w:type="default" r:id="rId26"/>
      <w:footerReference w:type="even" r:id="rId27"/>
      <w:footerReference w:type="default" r:id="rId28"/>
      <w:headerReference w:type="first" r:id="rId29"/>
      <w:footerReference w:type="first" r:id="rId30"/>
      <w:pgSz w:w="12242" w:h="15842" w:code="1"/>
      <w:pgMar w:top="1701" w:right="1701" w:bottom="1701" w:left="1985" w:header="851" w:footer="851" w:gutter="0"/>
      <w:pgNumType w:chapStyle="1" w:chapSep="period"/>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87BDCE7" w14:textId="77777777" w:rsidR="00E2386E" w:rsidRDefault="00E2386E">
      <w:r>
        <w:separator/>
      </w:r>
    </w:p>
  </w:endnote>
  <w:endnote w:type="continuationSeparator" w:id="0">
    <w:p w14:paraId="72AA3E95" w14:textId="77777777" w:rsidR="00E2386E" w:rsidRDefault="00E238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DA445B" w14:textId="77777777" w:rsidR="004075BE" w:rsidRDefault="004075BE">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D4B654" w14:textId="77777777" w:rsidR="00010848" w:rsidRPr="004075BE" w:rsidRDefault="00010848" w:rsidP="004075BE">
    <w:pPr>
      <w:pStyle w:val="Piedepgina"/>
      <w:rPr>
        <w:lang w:val="en-US"/>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01A452" w14:textId="77777777" w:rsidR="004075BE" w:rsidRDefault="004075BE">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8B87D6B" w14:textId="77777777" w:rsidR="00E2386E" w:rsidRDefault="00E2386E">
      <w:r>
        <w:separator/>
      </w:r>
    </w:p>
  </w:footnote>
  <w:footnote w:type="continuationSeparator" w:id="0">
    <w:p w14:paraId="1A4A8559" w14:textId="77777777" w:rsidR="00E2386E" w:rsidRDefault="00E2386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43D2178" w14:textId="77777777" w:rsidR="004075BE" w:rsidRDefault="004075BE">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0083E4" w14:textId="77777777" w:rsidR="00010848" w:rsidRDefault="00010848" w:rsidP="004075BE">
    <w:pPr>
      <w:pStyle w:val="Encabezado"/>
      <w:jc w:val="both"/>
      <w:rPr>
        <w:b w:val="0"/>
        <w:lang w:val="es-MX"/>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BA9AD3" w14:textId="77777777" w:rsidR="004075BE" w:rsidRDefault="004075BE">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7082CE76"/>
    <w:lvl w:ilvl="0">
      <w:start w:val="1"/>
      <w:numFmt w:val="decimal"/>
      <w:pStyle w:val="Listaconnmeros5"/>
      <w:lvlText w:val="%1."/>
      <w:lvlJc w:val="left"/>
      <w:pPr>
        <w:tabs>
          <w:tab w:val="num" w:pos="1492"/>
        </w:tabs>
        <w:ind w:left="1492" w:hanging="360"/>
      </w:pPr>
    </w:lvl>
  </w:abstractNum>
  <w:abstractNum w:abstractNumId="1" w15:restartNumberingAfterBreak="0">
    <w:nsid w:val="FFFFFF7D"/>
    <w:multiLevelType w:val="singleLevel"/>
    <w:tmpl w:val="15E42C86"/>
    <w:lvl w:ilvl="0">
      <w:start w:val="1"/>
      <w:numFmt w:val="decimal"/>
      <w:pStyle w:val="Listaconnmeros4"/>
      <w:lvlText w:val="%1."/>
      <w:lvlJc w:val="left"/>
      <w:pPr>
        <w:tabs>
          <w:tab w:val="num" w:pos="1209"/>
        </w:tabs>
        <w:ind w:left="1209" w:hanging="360"/>
      </w:pPr>
    </w:lvl>
  </w:abstractNum>
  <w:abstractNum w:abstractNumId="2" w15:restartNumberingAfterBreak="0">
    <w:nsid w:val="FFFFFF7E"/>
    <w:multiLevelType w:val="singleLevel"/>
    <w:tmpl w:val="BE8689EE"/>
    <w:lvl w:ilvl="0">
      <w:start w:val="1"/>
      <w:numFmt w:val="decimal"/>
      <w:pStyle w:val="Listaconnmeros3"/>
      <w:lvlText w:val="%1."/>
      <w:lvlJc w:val="left"/>
      <w:pPr>
        <w:tabs>
          <w:tab w:val="num" w:pos="926"/>
        </w:tabs>
        <w:ind w:left="926" w:hanging="360"/>
      </w:pPr>
    </w:lvl>
  </w:abstractNum>
  <w:abstractNum w:abstractNumId="3" w15:restartNumberingAfterBreak="0">
    <w:nsid w:val="FFFFFF7F"/>
    <w:multiLevelType w:val="singleLevel"/>
    <w:tmpl w:val="E2349F7C"/>
    <w:lvl w:ilvl="0">
      <w:start w:val="1"/>
      <w:numFmt w:val="decimal"/>
      <w:pStyle w:val="Listaconnmeros2"/>
      <w:lvlText w:val="%1."/>
      <w:lvlJc w:val="left"/>
      <w:pPr>
        <w:tabs>
          <w:tab w:val="num" w:pos="643"/>
        </w:tabs>
        <w:ind w:left="643" w:hanging="360"/>
      </w:pPr>
    </w:lvl>
  </w:abstractNum>
  <w:abstractNum w:abstractNumId="4" w15:restartNumberingAfterBreak="0">
    <w:nsid w:val="FFFFFF80"/>
    <w:multiLevelType w:val="singleLevel"/>
    <w:tmpl w:val="32C87428"/>
    <w:lvl w:ilvl="0">
      <w:start w:val="1"/>
      <w:numFmt w:val="bullet"/>
      <w:pStyle w:val="Listaconvietas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80687DA"/>
    <w:lvl w:ilvl="0">
      <w:start w:val="1"/>
      <w:numFmt w:val="bullet"/>
      <w:pStyle w:val="Listaconvietas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70630AC"/>
    <w:lvl w:ilvl="0">
      <w:start w:val="1"/>
      <w:numFmt w:val="bullet"/>
      <w:pStyle w:val="Listaconvietas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92675B4"/>
    <w:lvl w:ilvl="0">
      <w:start w:val="1"/>
      <w:numFmt w:val="bullet"/>
      <w:pStyle w:val="Listaconvietas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79A3E20"/>
    <w:lvl w:ilvl="0">
      <w:start w:val="1"/>
      <w:numFmt w:val="decimal"/>
      <w:pStyle w:val="Listaconnmeros"/>
      <w:lvlText w:val="%1."/>
      <w:lvlJc w:val="left"/>
      <w:pPr>
        <w:tabs>
          <w:tab w:val="num" w:pos="360"/>
        </w:tabs>
        <w:ind w:left="360" w:hanging="360"/>
      </w:pPr>
    </w:lvl>
  </w:abstractNum>
  <w:abstractNum w:abstractNumId="9" w15:restartNumberingAfterBreak="0">
    <w:nsid w:val="FFFFFF89"/>
    <w:multiLevelType w:val="singleLevel"/>
    <w:tmpl w:val="37007F48"/>
    <w:lvl w:ilvl="0">
      <w:start w:val="1"/>
      <w:numFmt w:val="bullet"/>
      <w:pStyle w:val="Listaconvietas"/>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2787518"/>
    <w:multiLevelType w:val="hybridMultilevel"/>
    <w:tmpl w:val="09E4B66E"/>
    <w:lvl w:ilvl="0" w:tplc="17F2FB16">
      <w:start w:val="1"/>
      <w:numFmt w:val="upperLetter"/>
      <w:pStyle w:val="Ttulo6"/>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2" w15:restartNumberingAfterBreak="0">
    <w:nsid w:val="08431615"/>
    <w:multiLevelType w:val="hybridMultilevel"/>
    <w:tmpl w:val="AB9051A8"/>
    <w:lvl w:ilvl="0" w:tplc="90B4C05C">
      <w:start w:val="1"/>
      <w:numFmt w:val="decimal"/>
      <w:pStyle w:val="Listanumeral"/>
      <w:lvlText w:val="%1)"/>
      <w:lvlJc w:val="left"/>
      <w:pPr>
        <w:tabs>
          <w:tab w:val="num" w:pos="720"/>
        </w:tabs>
        <w:ind w:left="720"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3" w15:restartNumberingAfterBreak="0">
    <w:nsid w:val="09EF34C0"/>
    <w:multiLevelType w:val="singleLevel"/>
    <w:tmpl w:val="82265FAE"/>
    <w:lvl w:ilvl="0">
      <w:start w:val="1"/>
      <w:numFmt w:val="bullet"/>
      <w:pStyle w:val="Vineta3"/>
      <w:lvlText w:val=""/>
      <w:lvlJc w:val="left"/>
      <w:pPr>
        <w:tabs>
          <w:tab w:val="num" w:pos="360"/>
        </w:tabs>
        <w:ind w:left="284" w:hanging="284"/>
      </w:pPr>
      <w:rPr>
        <w:rFonts w:ascii="Symbol" w:hAnsi="Symbol" w:hint="default"/>
      </w:rPr>
    </w:lvl>
  </w:abstractNum>
  <w:abstractNum w:abstractNumId="14" w15:restartNumberingAfterBreak="0">
    <w:nsid w:val="14CB6AC6"/>
    <w:multiLevelType w:val="multilevel"/>
    <w:tmpl w:val="0C0A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80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60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400"/>
        </w:tabs>
        <w:ind w:left="4320" w:hanging="1440"/>
      </w:pPr>
    </w:lvl>
  </w:abstractNum>
  <w:abstractNum w:abstractNumId="15" w15:restartNumberingAfterBreak="0">
    <w:nsid w:val="19756258"/>
    <w:multiLevelType w:val="hybridMultilevel"/>
    <w:tmpl w:val="98A46510"/>
    <w:lvl w:ilvl="0" w:tplc="CDF6F236">
      <w:start w:val="1"/>
      <w:numFmt w:val="lowerRoman"/>
      <w:pStyle w:val="Ttulo9"/>
      <w:lvlText w:val="%1)"/>
      <w:lvlJc w:val="right"/>
      <w:pPr>
        <w:ind w:left="36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6" w15:restartNumberingAfterBreak="0">
    <w:nsid w:val="1F0B2677"/>
    <w:multiLevelType w:val="singleLevel"/>
    <w:tmpl w:val="8C10E6F6"/>
    <w:lvl w:ilvl="0">
      <w:start w:val="1"/>
      <w:numFmt w:val="bullet"/>
      <w:pStyle w:val="TablaTtulo"/>
      <w:lvlText w:val=""/>
      <w:lvlJc w:val="left"/>
      <w:pPr>
        <w:tabs>
          <w:tab w:val="num" w:pos="360"/>
        </w:tabs>
        <w:ind w:left="360" w:hanging="360"/>
      </w:pPr>
      <w:rPr>
        <w:rFonts w:ascii="Symbol" w:hAnsi="Symbol" w:hint="default"/>
      </w:rPr>
    </w:lvl>
  </w:abstractNum>
  <w:abstractNum w:abstractNumId="17" w15:restartNumberingAfterBreak="0">
    <w:nsid w:val="32A47767"/>
    <w:multiLevelType w:val="hybridMultilevel"/>
    <w:tmpl w:val="0C94FDA6"/>
    <w:lvl w:ilvl="0" w:tplc="240A000F">
      <w:start w:val="1"/>
      <w:numFmt w:val="decimal"/>
      <w:lvlText w:val="%1."/>
      <w:lvlJc w:val="left"/>
      <w:pPr>
        <w:ind w:left="840" w:hanging="360"/>
      </w:pPr>
    </w:lvl>
    <w:lvl w:ilvl="1" w:tplc="240A0019">
      <w:start w:val="1"/>
      <w:numFmt w:val="lowerLetter"/>
      <w:lvlText w:val="%2."/>
      <w:lvlJc w:val="left"/>
      <w:pPr>
        <w:ind w:left="1560" w:hanging="360"/>
      </w:pPr>
    </w:lvl>
    <w:lvl w:ilvl="2" w:tplc="240A001B" w:tentative="1">
      <w:start w:val="1"/>
      <w:numFmt w:val="lowerRoman"/>
      <w:lvlText w:val="%3."/>
      <w:lvlJc w:val="right"/>
      <w:pPr>
        <w:ind w:left="2280" w:hanging="180"/>
      </w:pPr>
    </w:lvl>
    <w:lvl w:ilvl="3" w:tplc="240A000F" w:tentative="1">
      <w:start w:val="1"/>
      <w:numFmt w:val="decimal"/>
      <w:lvlText w:val="%4."/>
      <w:lvlJc w:val="left"/>
      <w:pPr>
        <w:ind w:left="3000" w:hanging="360"/>
      </w:pPr>
    </w:lvl>
    <w:lvl w:ilvl="4" w:tplc="240A0019" w:tentative="1">
      <w:start w:val="1"/>
      <w:numFmt w:val="lowerLetter"/>
      <w:lvlText w:val="%5."/>
      <w:lvlJc w:val="left"/>
      <w:pPr>
        <w:ind w:left="3720" w:hanging="360"/>
      </w:pPr>
    </w:lvl>
    <w:lvl w:ilvl="5" w:tplc="240A001B" w:tentative="1">
      <w:start w:val="1"/>
      <w:numFmt w:val="lowerRoman"/>
      <w:lvlText w:val="%6."/>
      <w:lvlJc w:val="right"/>
      <w:pPr>
        <w:ind w:left="4440" w:hanging="180"/>
      </w:pPr>
    </w:lvl>
    <w:lvl w:ilvl="6" w:tplc="240A000F" w:tentative="1">
      <w:start w:val="1"/>
      <w:numFmt w:val="decimal"/>
      <w:lvlText w:val="%7."/>
      <w:lvlJc w:val="left"/>
      <w:pPr>
        <w:ind w:left="5160" w:hanging="360"/>
      </w:pPr>
    </w:lvl>
    <w:lvl w:ilvl="7" w:tplc="240A0019" w:tentative="1">
      <w:start w:val="1"/>
      <w:numFmt w:val="lowerLetter"/>
      <w:lvlText w:val="%8."/>
      <w:lvlJc w:val="left"/>
      <w:pPr>
        <w:ind w:left="5880" w:hanging="360"/>
      </w:pPr>
    </w:lvl>
    <w:lvl w:ilvl="8" w:tplc="240A001B" w:tentative="1">
      <w:start w:val="1"/>
      <w:numFmt w:val="lowerRoman"/>
      <w:lvlText w:val="%9."/>
      <w:lvlJc w:val="right"/>
      <w:pPr>
        <w:ind w:left="6600" w:hanging="180"/>
      </w:pPr>
    </w:lvl>
  </w:abstractNum>
  <w:abstractNum w:abstractNumId="18" w15:restartNumberingAfterBreak="0">
    <w:nsid w:val="421F5F02"/>
    <w:multiLevelType w:val="hybridMultilevel"/>
    <w:tmpl w:val="630E8FB8"/>
    <w:lvl w:ilvl="0" w:tplc="E94EDA06">
      <w:start w:val="1"/>
      <w:numFmt w:val="lowerLetter"/>
      <w:pStyle w:val="Listaliterales"/>
      <w:lvlText w:val="%1)"/>
      <w:lvlJc w:val="left"/>
      <w:pPr>
        <w:tabs>
          <w:tab w:val="num" w:pos="720"/>
        </w:tabs>
        <w:ind w:left="720"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9" w15:restartNumberingAfterBreak="0">
    <w:nsid w:val="4D2267F9"/>
    <w:multiLevelType w:val="multilevel"/>
    <w:tmpl w:val="19CE6018"/>
    <w:lvl w:ilvl="0">
      <w:start w:val="1"/>
      <w:numFmt w:val="decimal"/>
      <w:pStyle w:val="Ttulo1"/>
      <w:lvlText w:val="%1"/>
      <w:lvlJc w:val="left"/>
      <w:pPr>
        <w:tabs>
          <w:tab w:val="num" w:pos="432"/>
        </w:tabs>
        <w:ind w:left="432" w:hanging="432"/>
      </w:pPr>
    </w:lvl>
    <w:lvl w:ilvl="1">
      <w:start w:val="1"/>
      <w:numFmt w:val="decimal"/>
      <w:pStyle w:val="Ttulo2"/>
      <w:lvlText w:val="%1.%2"/>
      <w:lvlJc w:val="left"/>
      <w:pPr>
        <w:tabs>
          <w:tab w:val="num" w:pos="576"/>
        </w:tabs>
        <w:ind w:left="576" w:hanging="576"/>
      </w:pPr>
    </w:lvl>
    <w:lvl w:ilvl="2">
      <w:start w:val="1"/>
      <w:numFmt w:val="decimal"/>
      <w:pStyle w:val="Ttulo3"/>
      <w:lvlText w:val="%1.%2.%3"/>
      <w:lvlJc w:val="left"/>
      <w:pPr>
        <w:tabs>
          <w:tab w:val="num" w:pos="720"/>
        </w:tabs>
        <w:ind w:left="720" w:hanging="720"/>
      </w:pPr>
    </w:lvl>
    <w:lvl w:ilvl="3">
      <w:start w:val="1"/>
      <w:numFmt w:val="decimal"/>
      <w:pStyle w:val="Ttulo4"/>
      <w:lvlText w:val="%1.%2.%3.%4"/>
      <w:lvlJc w:val="left"/>
      <w:pPr>
        <w:tabs>
          <w:tab w:val="num" w:pos="864"/>
        </w:tabs>
        <w:ind w:left="864" w:hanging="864"/>
      </w:pPr>
    </w:lvl>
    <w:lvl w:ilvl="4">
      <w:start w:val="1"/>
      <w:numFmt w:val="decimal"/>
      <w:pStyle w:val="Ttulo5"/>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0" w15:restartNumberingAfterBreak="0">
    <w:nsid w:val="56F250A5"/>
    <w:multiLevelType w:val="hybridMultilevel"/>
    <w:tmpl w:val="C9962558"/>
    <w:lvl w:ilvl="0" w:tplc="D19C01F8">
      <w:start w:val="1"/>
      <w:numFmt w:val="decimal"/>
      <w:pStyle w:val="Ttulo7"/>
      <w:lvlText w:val="%1)"/>
      <w:lvlJc w:val="left"/>
      <w:pPr>
        <w:ind w:left="36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1" w15:restartNumberingAfterBreak="0">
    <w:nsid w:val="60F26CF4"/>
    <w:multiLevelType w:val="singleLevel"/>
    <w:tmpl w:val="DF3EF86A"/>
    <w:lvl w:ilvl="0">
      <w:start w:val="1"/>
      <w:numFmt w:val="bullet"/>
      <w:pStyle w:val="Vineta2"/>
      <w:lvlText w:val="-"/>
      <w:lvlJc w:val="left"/>
      <w:pPr>
        <w:tabs>
          <w:tab w:val="num" w:pos="0"/>
        </w:tabs>
        <w:ind w:left="283" w:hanging="283"/>
      </w:pPr>
      <w:rPr>
        <w:rFonts w:ascii="Arial" w:hAnsi="Arial" w:hint="default"/>
      </w:rPr>
    </w:lvl>
  </w:abstractNum>
  <w:abstractNum w:abstractNumId="22" w15:restartNumberingAfterBreak="0">
    <w:nsid w:val="63143D0D"/>
    <w:multiLevelType w:val="multilevel"/>
    <w:tmpl w:val="0C0A0023"/>
    <w:styleLink w:val="ArtculoSeccin"/>
    <w:lvl w:ilvl="0">
      <w:start w:val="1"/>
      <w:numFmt w:val="upperRoman"/>
      <w:lvlText w:val="Artículo %1."/>
      <w:lvlJc w:val="left"/>
      <w:pPr>
        <w:tabs>
          <w:tab w:val="num" w:pos="1800"/>
        </w:tabs>
        <w:ind w:left="0" w:firstLine="0"/>
      </w:pPr>
    </w:lvl>
    <w:lvl w:ilvl="1">
      <w:start w:val="1"/>
      <w:numFmt w:val="decimalZero"/>
      <w:isLgl/>
      <w:lvlText w:val="Secció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3" w15:restartNumberingAfterBreak="0">
    <w:nsid w:val="637A021D"/>
    <w:multiLevelType w:val="singleLevel"/>
    <w:tmpl w:val="4CE68C0A"/>
    <w:lvl w:ilvl="0">
      <w:start w:val="1"/>
      <w:numFmt w:val="bullet"/>
      <w:pStyle w:val="Vineta1"/>
      <w:lvlText w:val=""/>
      <w:lvlJc w:val="left"/>
      <w:pPr>
        <w:tabs>
          <w:tab w:val="num" w:pos="360"/>
        </w:tabs>
        <w:ind w:left="284" w:hanging="284"/>
      </w:pPr>
      <w:rPr>
        <w:rFonts w:ascii="Symbol" w:hAnsi="Symbol" w:hint="default"/>
      </w:rPr>
    </w:lvl>
  </w:abstractNum>
  <w:abstractNum w:abstractNumId="24" w15:restartNumberingAfterBreak="0">
    <w:nsid w:val="7A833EBB"/>
    <w:multiLevelType w:val="hybridMultilevel"/>
    <w:tmpl w:val="7E424D4C"/>
    <w:lvl w:ilvl="0" w:tplc="24B21D00">
      <w:start w:val="1"/>
      <w:numFmt w:val="lowerLetter"/>
      <w:pStyle w:val="Ttulo8"/>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5" w15:restartNumberingAfterBreak="0">
    <w:nsid w:val="7E3C1268"/>
    <w:multiLevelType w:val="multilevel"/>
    <w:tmpl w:val="0C0A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num w:numId="1">
    <w:abstractNumId w:val="23"/>
  </w:num>
  <w:num w:numId="2">
    <w:abstractNumId w:val="21"/>
  </w:num>
  <w:num w:numId="3">
    <w:abstractNumId w:val="13"/>
  </w:num>
  <w:num w:numId="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5">
    <w:abstractNumId w:val="10"/>
    <w:lvlOverride w:ilvl="0">
      <w:lvl w:ilvl="0">
        <w:start w:val="1"/>
        <w:numFmt w:val="bullet"/>
        <w:lvlText w:val="-"/>
        <w:legacy w:legacy="1" w:legacySpace="0" w:legacyIndent="360"/>
        <w:lvlJc w:val="left"/>
        <w:pPr>
          <w:ind w:left="360" w:hanging="360"/>
        </w:pPr>
        <w:rPr>
          <w:rFonts w:ascii="Arial" w:hAnsi="Arial" w:hint="default"/>
        </w:rPr>
      </w:lvl>
    </w:lvlOverride>
  </w:num>
  <w:num w:numId="6">
    <w:abstractNumId w:val="19"/>
  </w:num>
  <w:num w:numId="7">
    <w:abstractNumId w:val="16"/>
  </w:num>
  <w:num w:numId="8">
    <w:abstractNumId w:val="8"/>
  </w:num>
  <w:num w:numId="9">
    <w:abstractNumId w:val="3"/>
  </w:num>
  <w:num w:numId="10">
    <w:abstractNumId w:val="2"/>
  </w:num>
  <w:num w:numId="11">
    <w:abstractNumId w:val="1"/>
  </w:num>
  <w:num w:numId="12">
    <w:abstractNumId w:val="0"/>
  </w:num>
  <w:num w:numId="13">
    <w:abstractNumId w:val="9"/>
  </w:num>
  <w:num w:numId="14">
    <w:abstractNumId w:val="7"/>
  </w:num>
  <w:num w:numId="15">
    <w:abstractNumId w:val="6"/>
  </w:num>
  <w:num w:numId="16">
    <w:abstractNumId w:val="5"/>
  </w:num>
  <w:num w:numId="17">
    <w:abstractNumId w:val="4"/>
  </w:num>
  <w:num w:numId="18">
    <w:abstractNumId w:val="14"/>
  </w:num>
  <w:num w:numId="19">
    <w:abstractNumId w:val="25"/>
  </w:num>
  <w:num w:numId="20">
    <w:abstractNumId w:val="22"/>
  </w:num>
  <w:num w:numId="21">
    <w:abstractNumId w:val="18"/>
  </w:num>
  <w:num w:numId="22">
    <w:abstractNumId w:val="12"/>
  </w:num>
  <w:num w:numId="23">
    <w:abstractNumId w:val="17"/>
  </w:num>
  <w:num w:numId="24">
    <w:abstractNumId w:val="11"/>
  </w:num>
  <w:num w:numId="25">
    <w:abstractNumId w:val="20"/>
  </w:num>
  <w:num w:numId="26">
    <w:abstractNumId w:val="24"/>
  </w:num>
  <w:num w:numId="27">
    <w:abstractNumId w:val="15"/>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linkStyles/>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284"/>
  <w:hyphenationZone w:val="425"/>
  <w:doNotHyphenateCaps/>
  <w:displayHorizontalDrawingGridEvery w:val="0"/>
  <w:displayVerticalDrawingGridEvery w:val="0"/>
  <w:doNotUseMarginsForDrawingGridOrigin/>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E4D00"/>
    <w:rsid w:val="00010848"/>
    <w:rsid w:val="000176ED"/>
    <w:rsid w:val="00017C18"/>
    <w:rsid w:val="000249E9"/>
    <w:rsid w:val="00040F60"/>
    <w:rsid w:val="00046890"/>
    <w:rsid w:val="0005626A"/>
    <w:rsid w:val="000A0978"/>
    <w:rsid w:val="000A2D5E"/>
    <w:rsid w:val="000C0229"/>
    <w:rsid w:val="000C067F"/>
    <w:rsid w:val="001127A5"/>
    <w:rsid w:val="0012043F"/>
    <w:rsid w:val="00163A76"/>
    <w:rsid w:val="0016519F"/>
    <w:rsid w:val="00181DF5"/>
    <w:rsid w:val="001842FC"/>
    <w:rsid w:val="00193D8F"/>
    <w:rsid w:val="001954BF"/>
    <w:rsid w:val="001B7E27"/>
    <w:rsid w:val="001C3531"/>
    <w:rsid w:val="001E076E"/>
    <w:rsid w:val="00221380"/>
    <w:rsid w:val="00264076"/>
    <w:rsid w:val="002A0B68"/>
    <w:rsid w:val="002C432D"/>
    <w:rsid w:val="00302EF0"/>
    <w:rsid w:val="00354D5F"/>
    <w:rsid w:val="0038136C"/>
    <w:rsid w:val="003844AC"/>
    <w:rsid w:val="00397934"/>
    <w:rsid w:val="003B50C9"/>
    <w:rsid w:val="003E09F4"/>
    <w:rsid w:val="00401A8F"/>
    <w:rsid w:val="004075BE"/>
    <w:rsid w:val="004132EC"/>
    <w:rsid w:val="004432C9"/>
    <w:rsid w:val="004630CE"/>
    <w:rsid w:val="00483097"/>
    <w:rsid w:val="00483797"/>
    <w:rsid w:val="004B4FC5"/>
    <w:rsid w:val="004C52EC"/>
    <w:rsid w:val="0051118A"/>
    <w:rsid w:val="00553716"/>
    <w:rsid w:val="005629D4"/>
    <w:rsid w:val="00565CAD"/>
    <w:rsid w:val="005C2822"/>
    <w:rsid w:val="005D0A29"/>
    <w:rsid w:val="005E4D00"/>
    <w:rsid w:val="005F6D5A"/>
    <w:rsid w:val="006120BD"/>
    <w:rsid w:val="00660234"/>
    <w:rsid w:val="006B07C0"/>
    <w:rsid w:val="006D57C5"/>
    <w:rsid w:val="006D76D8"/>
    <w:rsid w:val="006E772A"/>
    <w:rsid w:val="006F5975"/>
    <w:rsid w:val="0070645B"/>
    <w:rsid w:val="00735A4E"/>
    <w:rsid w:val="0075110C"/>
    <w:rsid w:val="00775E43"/>
    <w:rsid w:val="00783A00"/>
    <w:rsid w:val="007905D3"/>
    <w:rsid w:val="007C39C1"/>
    <w:rsid w:val="007E1DC8"/>
    <w:rsid w:val="008029A7"/>
    <w:rsid w:val="00824ED9"/>
    <w:rsid w:val="00841855"/>
    <w:rsid w:val="00897D48"/>
    <w:rsid w:val="008B37CF"/>
    <w:rsid w:val="008B71CD"/>
    <w:rsid w:val="008C1F52"/>
    <w:rsid w:val="008C6046"/>
    <w:rsid w:val="008C62E5"/>
    <w:rsid w:val="008E482C"/>
    <w:rsid w:val="00910848"/>
    <w:rsid w:val="00921E6F"/>
    <w:rsid w:val="00936F1A"/>
    <w:rsid w:val="009450A9"/>
    <w:rsid w:val="00945CF2"/>
    <w:rsid w:val="009947F2"/>
    <w:rsid w:val="009A41AD"/>
    <w:rsid w:val="009C3E6D"/>
    <w:rsid w:val="009D2E53"/>
    <w:rsid w:val="009D4985"/>
    <w:rsid w:val="009D61B3"/>
    <w:rsid w:val="00A17A3F"/>
    <w:rsid w:val="00A23281"/>
    <w:rsid w:val="00A35E27"/>
    <w:rsid w:val="00A658D6"/>
    <w:rsid w:val="00AA6CDD"/>
    <w:rsid w:val="00AB5394"/>
    <w:rsid w:val="00AB7296"/>
    <w:rsid w:val="00AB7C17"/>
    <w:rsid w:val="00AD5F32"/>
    <w:rsid w:val="00AE19A6"/>
    <w:rsid w:val="00AE25FF"/>
    <w:rsid w:val="00AF3168"/>
    <w:rsid w:val="00AF44E9"/>
    <w:rsid w:val="00B2212B"/>
    <w:rsid w:val="00B63195"/>
    <w:rsid w:val="00BB50DB"/>
    <w:rsid w:val="00BC0CB7"/>
    <w:rsid w:val="00BC2F13"/>
    <w:rsid w:val="00BD0950"/>
    <w:rsid w:val="00BD6939"/>
    <w:rsid w:val="00BD701A"/>
    <w:rsid w:val="00BE5162"/>
    <w:rsid w:val="00C341FE"/>
    <w:rsid w:val="00C34DF6"/>
    <w:rsid w:val="00C37C9D"/>
    <w:rsid w:val="00C54755"/>
    <w:rsid w:val="00C733C7"/>
    <w:rsid w:val="00C91E9A"/>
    <w:rsid w:val="00C96FC2"/>
    <w:rsid w:val="00CB7173"/>
    <w:rsid w:val="00CB7881"/>
    <w:rsid w:val="00CE455F"/>
    <w:rsid w:val="00D05EFC"/>
    <w:rsid w:val="00D12D26"/>
    <w:rsid w:val="00D41CB0"/>
    <w:rsid w:val="00D6523E"/>
    <w:rsid w:val="00D65B45"/>
    <w:rsid w:val="00DB4A80"/>
    <w:rsid w:val="00DE31F7"/>
    <w:rsid w:val="00E2386E"/>
    <w:rsid w:val="00E35F2E"/>
    <w:rsid w:val="00E540B8"/>
    <w:rsid w:val="00E6523E"/>
    <w:rsid w:val="00E67507"/>
    <w:rsid w:val="00E73FC4"/>
    <w:rsid w:val="00E74B04"/>
    <w:rsid w:val="00E75329"/>
    <w:rsid w:val="00E90F16"/>
    <w:rsid w:val="00E97958"/>
    <w:rsid w:val="00EA592E"/>
    <w:rsid w:val="00F16766"/>
    <w:rsid w:val="00F17A92"/>
    <w:rsid w:val="00F22DF9"/>
    <w:rsid w:val="00F24FF6"/>
    <w:rsid w:val="00F26211"/>
    <w:rsid w:val="00F329DA"/>
    <w:rsid w:val="00F41F7C"/>
    <w:rsid w:val="00F73053"/>
    <w:rsid w:val="00F953CF"/>
    <w:rsid w:val="00F973D6"/>
    <w:rsid w:val="00FA3CA2"/>
    <w:rsid w:val="00FE644F"/>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D110569"/>
  <w15:chartTrackingRefBased/>
  <w15:docId w15:val="{710A166C-91C4-486B-AB7B-5A2C9AEB56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Calibri" w:hAnsi="Times New Roman" w:cs="Times New Roman"/>
        <w:lang w:val="es-ES" w:eastAsia="es-E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75329"/>
    <w:pPr>
      <w:spacing w:after="120"/>
      <w:jc w:val="both"/>
    </w:pPr>
    <w:rPr>
      <w:rFonts w:ascii="Arial" w:hAnsi="Arial"/>
      <w:sz w:val="22"/>
      <w:szCs w:val="22"/>
      <w:lang w:val="es-ES_tradnl" w:eastAsia="zh-CN"/>
    </w:rPr>
  </w:style>
  <w:style w:type="paragraph" w:styleId="Ttulo1">
    <w:name w:val="heading 1"/>
    <w:basedOn w:val="Normal"/>
    <w:next w:val="Normal"/>
    <w:qFormat/>
    <w:rsid w:val="00E75329"/>
    <w:pPr>
      <w:keepNext/>
      <w:numPr>
        <w:numId w:val="6"/>
      </w:numPr>
      <w:tabs>
        <w:tab w:val="left" w:pos="851"/>
      </w:tabs>
      <w:suppressAutoHyphens/>
      <w:spacing w:before="900" w:after="480"/>
      <w:jc w:val="center"/>
      <w:outlineLvl w:val="0"/>
    </w:pPr>
    <w:rPr>
      <w:b/>
      <w:caps/>
      <w:sz w:val="28"/>
    </w:rPr>
  </w:style>
  <w:style w:type="paragraph" w:styleId="Ttulo2">
    <w:name w:val="heading 2"/>
    <w:basedOn w:val="Normal"/>
    <w:next w:val="Normal"/>
    <w:qFormat/>
    <w:rsid w:val="00E75329"/>
    <w:pPr>
      <w:keepNext/>
      <w:numPr>
        <w:ilvl w:val="1"/>
        <w:numId w:val="6"/>
      </w:numPr>
      <w:spacing w:before="240"/>
      <w:outlineLvl w:val="1"/>
    </w:pPr>
    <w:rPr>
      <w:b/>
      <w:caps/>
    </w:rPr>
  </w:style>
  <w:style w:type="paragraph" w:styleId="Ttulo3">
    <w:name w:val="heading 3"/>
    <w:basedOn w:val="Normal"/>
    <w:next w:val="Normal"/>
    <w:qFormat/>
    <w:rsid w:val="00E75329"/>
    <w:pPr>
      <w:keepNext/>
      <w:numPr>
        <w:ilvl w:val="2"/>
        <w:numId w:val="6"/>
      </w:numPr>
      <w:tabs>
        <w:tab w:val="left" w:pos="851"/>
      </w:tabs>
      <w:spacing w:before="240"/>
      <w:outlineLvl w:val="2"/>
    </w:pPr>
    <w:rPr>
      <w:b/>
    </w:rPr>
  </w:style>
  <w:style w:type="paragraph" w:styleId="Ttulo4">
    <w:name w:val="heading 4"/>
    <w:basedOn w:val="Normal"/>
    <w:next w:val="Normal"/>
    <w:qFormat/>
    <w:rsid w:val="00E75329"/>
    <w:pPr>
      <w:numPr>
        <w:ilvl w:val="3"/>
        <w:numId w:val="6"/>
      </w:numPr>
      <w:outlineLvl w:val="3"/>
    </w:pPr>
    <w:rPr>
      <w:b/>
      <w:i/>
    </w:rPr>
  </w:style>
  <w:style w:type="paragraph" w:styleId="Ttulo5">
    <w:name w:val="heading 5"/>
    <w:basedOn w:val="Normal"/>
    <w:next w:val="Normal"/>
    <w:qFormat/>
    <w:rsid w:val="00E75329"/>
    <w:pPr>
      <w:numPr>
        <w:ilvl w:val="4"/>
        <w:numId w:val="6"/>
      </w:numPr>
      <w:ind w:left="1009" w:hanging="1009"/>
      <w:outlineLvl w:val="4"/>
    </w:pPr>
  </w:style>
  <w:style w:type="paragraph" w:styleId="Ttulo6">
    <w:name w:val="heading 6"/>
    <w:basedOn w:val="Normal"/>
    <w:next w:val="Normal"/>
    <w:qFormat/>
    <w:rsid w:val="00E75329"/>
    <w:pPr>
      <w:keepNext/>
      <w:numPr>
        <w:numId w:val="24"/>
      </w:numPr>
      <w:ind w:left="357" w:hanging="357"/>
      <w:outlineLvl w:val="5"/>
    </w:pPr>
  </w:style>
  <w:style w:type="paragraph" w:styleId="Ttulo7">
    <w:name w:val="heading 7"/>
    <w:basedOn w:val="Normal"/>
    <w:next w:val="Normal"/>
    <w:qFormat/>
    <w:rsid w:val="00E75329"/>
    <w:pPr>
      <w:keepNext/>
      <w:numPr>
        <w:numId w:val="25"/>
      </w:numPr>
      <w:outlineLvl w:val="6"/>
    </w:pPr>
  </w:style>
  <w:style w:type="paragraph" w:styleId="Ttulo8">
    <w:name w:val="heading 8"/>
    <w:basedOn w:val="Normal"/>
    <w:next w:val="Normal"/>
    <w:qFormat/>
    <w:rsid w:val="00E75329"/>
    <w:pPr>
      <w:numPr>
        <w:numId w:val="26"/>
      </w:numPr>
      <w:ind w:left="357" w:hanging="357"/>
      <w:outlineLvl w:val="7"/>
    </w:pPr>
  </w:style>
  <w:style w:type="paragraph" w:styleId="Ttulo9">
    <w:name w:val="heading 9"/>
    <w:basedOn w:val="Normal"/>
    <w:next w:val="Normal"/>
    <w:rsid w:val="00E75329"/>
    <w:pPr>
      <w:numPr>
        <w:numId w:val="27"/>
      </w:numPr>
      <w:ind w:left="357" w:hanging="357"/>
      <w:outlineLvl w:val="8"/>
    </w:pPr>
  </w:style>
  <w:style w:type="character" w:default="1" w:styleId="Fuentedeprrafopredeter">
    <w:name w:val="Default Paragraph Font"/>
    <w:uiPriority w:val="1"/>
    <w:semiHidden/>
    <w:unhideWhenUsed/>
    <w:rsid w:val="00E75329"/>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rsid w:val="00E75329"/>
  </w:style>
  <w:style w:type="paragraph" w:styleId="Piedepgina">
    <w:name w:val="footer"/>
    <w:basedOn w:val="Normal"/>
    <w:rsid w:val="00E75329"/>
    <w:pPr>
      <w:tabs>
        <w:tab w:val="center" w:pos="4253"/>
        <w:tab w:val="right" w:pos="8505"/>
      </w:tabs>
    </w:pPr>
    <w:rPr>
      <w:b/>
      <w:sz w:val="18"/>
    </w:rPr>
  </w:style>
  <w:style w:type="character" w:styleId="Nmerodepgina">
    <w:name w:val="page number"/>
    <w:basedOn w:val="Fuentedeprrafopredeter"/>
    <w:rsid w:val="00E75329"/>
    <w:rPr>
      <w:rFonts w:ascii="Arial" w:hAnsi="Arial"/>
      <w:b/>
      <w:sz w:val="20"/>
    </w:rPr>
  </w:style>
  <w:style w:type="paragraph" w:styleId="Encabezado">
    <w:name w:val="header"/>
    <w:basedOn w:val="Normal"/>
    <w:rsid w:val="00E75329"/>
    <w:pPr>
      <w:tabs>
        <w:tab w:val="center" w:pos="4253"/>
        <w:tab w:val="right" w:pos="8505"/>
      </w:tabs>
      <w:jc w:val="center"/>
    </w:pPr>
    <w:rPr>
      <w:b/>
      <w:sz w:val="20"/>
    </w:rPr>
  </w:style>
  <w:style w:type="character" w:styleId="Refdenotaalpie">
    <w:name w:val="footnote reference"/>
    <w:basedOn w:val="Fuentedeprrafopredeter"/>
    <w:semiHidden/>
    <w:rsid w:val="00E75329"/>
    <w:rPr>
      <w:rFonts w:ascii="Verdana" w:hAnsi="Verdana"/>
      <w:sz w:val="16"/>
      <w:vertAlign w:val="superscript"/>
    </w:rPr>
  </w:style>
  <w:style w:type="paragraph" w:styleId="Textonotapie">
    <w:name w:val="footnote text"/>
    <w:basedOn w:val="Normal"/>
    <w:semiHidden/>
    <w:rsid w:val="00E75329"/>
  </w:style>
  <w:style w:type="paragraph" w:styleId="Ttulo">
    <w:name w:val="Title"/>
    <w:basedOn w:val="Normal"/>
    <w:qFormat/>
    <w:rsid w:val="00E75329"/>
    <w:pPr>
      <w:keepNext/>
      <w:keepLines/>
      <w:spacing w:before="480" w:after="600" w:line="480" w:lineRule="auto"/>
      <w:jc w:val="center"/>
    </w:pPr>
    <w:rPr>
      <w:b/>
      <w:caps/>
      <w:kern w:val="22"/>
      <w:sz w:val="28"/>
      <w:lang w:val="en-US"/>
    </w:rPr>
  </w:style>
  <w:style w:type="paragraph" w:styleId="Subttulo">
    <w:name w:val="Subtitle"/>
    <w:basedOn w:val="Normal"/>
    <w:qFormat/>
    <w:rsid w:val="00E75329"/>
    <w:pPr>
      <w:spacing w:after="60"/>
      <w:jc w:val="center"/>
      <w:outlineLvl w:val="1"/>
    </w:pPr>
    <w:rPr>
      <w:rFonts w:cs="Arial"/>
      <w:sz w:val="24"/>
      <w:szCs w:val="24"/>
    </w:rPr>
  </w:style>
  <w:style w:type="character" w:styleId="Refdecomentario">
    <w:name w:val="annotation reference"/>
    <w:basedOn w:val="Fuentedeprrafopredeter"/>
    <w:semiHidden/>
    <w:rsid w:val="00E75329"/>
    <w:rPr>
      <w:rFonts w:ascii="Arial" w:hAnsi="Arial"/>
      <w:color w:val="auto"/>
      <w:sz w:val="24"/>
    </w:rPr>
  </w:style>
  <w:style w:type="paragraph" w:styleId="Textocomentario">
    <w:name w:val="annotation text"/>
    <w:basedOn w:val="Normal"/>
    <w:semiHidden/>
    <w:rsid w:val="00E75329"/>
  </w:style>
  <w:style w:type="paragraph" w:styleId="TDC2">
    <w:name w:val="toc 2"/>
    <w:basedOn w:val="TDC1"/>
    <w:next w:val="Normal"/>
    <w:rsid w:val="00E75329"/>
  </w:style>
  <w:style w:type="paragraph" w:styleId="TDC1">
    <w:name w:val="toc 1"/>
    <w:basedOn w:val="Normal"/>
    <w:next w:val="Normal"/>
    <w:rsid w:val="00E75329"/>
    <w:pPr>
      <w:tabs>
        <w:tab w:val="right" w:leader="dot" w:pos="8273"/>
      </w:tabs>
      <w:jc w:val="left"/>
    </w:pPr>
  </w:style>
  <w:style w:type="paragraph" w:styleId="TDC3">
    <w:name w:val="toc 3"/>
    <w:basedOn w:val="TDC1"/>
    <w:next w:val="Normal"/>
    <w:rsid w:val="00E75329"/>
  </w:style>
  <w:style w:type="paragraph" w:styleId="TDC4">
    <w:name w:val="toc 4"/>
    <w:basedOn w:val="TDC1"/>
    <w:next w:val="Normal"/>
    <w:rsid w:val="00E75329"/>
  </w:style>
  <w:style w:type="paragraph" w:styleId="TDC5">
    <w:name w:val="toc 5"/>
    <w:basedOn w:val="TDC1"/>
    <w:next w:val="Normal"/>
    <w:rsid w:val="00E75329"/>
  </w:style>
  <w:style w:type="paragraph" w:styleId="TDC6">
    <w:name w:val="toc 6"/>
    <w:basedOn w:val="TDC1"/>
    <w:next w:val="Normal"/>
    <w:semiHidden/>
    <w:rsid w:val="00E75329"/>
    <w:pPr>
      <w:ind w:left="1200"/>
    </w:pPr>
  </w:style>
  <w:style w:type="paragraph" w:styleId="TDC7">
    <w:name w:val="toc 7"/>
    <w:basedOn w:val="TDC2"/>
    <w:next w:val="Normal"/>
    <w:semiHidden/>
    <w:rsid w:val="00E75329"/>
  </w:style>
  <w:style w:type="paragraph" w:styleId="TDC8">
    <w:name w:val="toc 8"/>
    <w:basedOn w:val="TDC2"/>
    <w:next w:val="Normal"/>
    <w:semiHidden/>
    <w:rsid w:val="00E75329"/>
  </w:style>
  <w:style w:type="paragraph" w:styleId="TDC9">
    <w:name w:val="toc 9"/>
    <w:basedOn w:val="TDC2"/>
    <w:next w:val="Normal"/>
    <w:semiHidden/>
    <w:rsid w:val="00E75329"/>
  </w:style>
  <w:style w:type="paragraph" w:styleId="Descripcin">
    <w:name w:val="caption"/>
    <w:aliases w:val="Epigrafe,Epígrafe Figura,Epi Figura,C,Epígrafe tabla,T,artículos,Ref_Figura,POT_Caption,Anexo,Descripción1,Car Car Car Car Car Car Car Car Car Car Car Car,Artículos,primero,Car3 Car Car,Figura Car Car,Tabla1,Tabla2"/>
    <w:basedOn w:val="Normal"/>
    <w:next w:val="Normal"/>
    <w:link w:val="DescripcinCar"/>
    <w:qFormat/>
    <w:rsid w:val="00E75329"/>
    <w:pPr>
      <w:keepNext/>
      <w:keepLines/>
      <w:widowControl w:val="0"/>
      <w:spacing w:before="120" w:after="0"/>
    </w:pPr>
  </w:style>
  <w:style w:type="paragraph" w:styleId="Tabladeilustraciones">
    <w:name w:val="table of figures"/>
    <w:basedOn w:val="Normal"/>
    <w:next w:val="Normal"/>
    <w:semiHidden/>
    <w:rsid w:val="00E75329"/>
    <w:pPr>
      <w:tabs>
        <w:tab w:val="right" w:leader="dot" w:pos="8273"/>
      </w:tabs>
      <w:ind w:left="482" w:right="567" w:hanging="482"/>
      <w:jc w:val="left"/>
    </w:pPr>
  </w:style>
  <w:style w:type="paragraph" w:styleId="Listaconnmeros2">
    <w:name w:val="List Number 2"/>
    <w:basedOn w:val="Normal"/>
    <w:semiHidden/>
    <w:rsid w:val="00E75329"/>
    <w:pPr>
      <w:numPr>
        <w:numId w:val="9"/>
      </w:numPr>
    </w:pPr>
  </w:style>
  <w:style w:type="paragraph" w:styleId="Textonotaalfinal">
    <w:name w:val="endnote text"/>
    <w:basedOn w:val="Normal"/>
    <w:semiHidden/>
    <w:rsid w:val="00E75329"/>
    <w:pPr>
      <w:spacing w:after="0"/>
      <w:jc w:val="left"/>
    </w:pPr>
    <w:rPr>
      <w:noProof/>
      <w:sz w:val="16"/>
    </w:rPr>
  </w:style>
  <w:style w:type="paragraph" w:styleId="Lista">
    <w:name w:val="List"/>
    <w:basedOn w:val="Normal"/>
    <w:semiHidden/>
    <w:rsid w:val="00E75329"/>
    <w:pPr>
      <w:ind w:left="283" w:hanging="283"/>
    </w:pPr>
  </w:style>
  <w:style w:type="paragraph" w:customStyle="1" w:styleId="Vineta1">
    <w:name w:val="Vineta 1"/>
    <w:basedOn w:val="Normal"/>
    <w:rsid w:val="00E75329"/>
    <w:pPr>
      <w:numPr>
        <w:numId w:val="1"/>
      </w:numPr>
      <w:tabs>
        <w:tab w:val="left" w:pos="284"/>
      </w:tabs>
    </w:pPr>
  </w:style>
  <w:style w:type="paragraph" w:customStyle="1" w:styleId="Vineta2">
    <w:name w:val="Vineta 2"/>
    <w:basedOn w:val="Normal"/>
    <w:rsid w:val="00E75329"/>
    <w:pPr>
      <w:numPr>
        <w:numId w:val="2"/>
      </w:numPr>
      <w:tabs>
        <w:tab w:val="left" w:pos="284"/>
      </w:tabs>
    </w:pPr>
  </w:style>
  <w:style w:type="paragraph" w:customStyle="1" w:styleId="Vineta3">
    <w:name w:val="Vineta 3"/>
    <w:basedOn w:val="Normal"/>
    <w:rsid w:val="00E75329"/>
    <w:pPr>
      <w:numPr>
        <w:numId w:val="3"/>
      </w:numPr>
      <w:tabs>
        <w:tab w:val="left" w:pos="284"/>
      </w:tabs>
    </w:pPr>
  </w:style>
  <w:style w:type="paragraph" w:customStyle="1" w:styleId="TextoTabla">
    <w:name w:val="Texto Tabla"/>
    <w:next w:val="Normal"/>
    <w:rsid w:val="00E75329"/>
    <w:pPr>
      <w:keepNext/>
    </w:pPr>
    <w:rPr>
      <w:rFonts w:ascii="Verdana" w:hAnsi="Verdana"/>
      <w:noProof/>
      <w:sz w:val="18"/>
      <w:lang w:val="en-US" w:eastAsia="en-US"/>
    </w:rPr>
  </w:style>
  <w:style w:type="paragraph" w:customStyle="1" w:styleId="RefBibliogrfica">
    <w:name w:val="Ref. Bibliográfica"/>
    <w:basedOn w:val="Normal"/>
    <w:rsid w:val="00E75329"/>
    <w:pPr>
      <w:ind w:left="567" w:hanging="567"/>
    </w:pPr>
  </w:style>
  <w:style w:type="paragraph" w:styleId="Mapadeldocumento">
    <w:name w:val="Document Map"/>
    <w:basedOn w:val="Normal"/>
    <w:semiHidden/>
    <w:rsid w:val="00E75329"/>
    <w:pPr>
      <w:shd w:val="clear" w:color="auto" w:fill="000080"/>
    </w:pPr>
    <w:rPr>
      <w:rFonts w:ascii="Tahoma" w:hAnsi="Tahoma" w:cs="Tahoma"/>
    </w:rPr>
  </w:style>
  <w:style w:type="table" w:styleId="Tablaconcuadrcula">
    <w:name w:val="Table Grid"/>
    <w:aliases w:val="sin cuadricula,Tabla GEOCOL,SGI,Tabla sin cuadrícula,Petrominerales,petro,Tabla con cuadrícula-1,Casanare,Capítulo 1 PMA,SGS Table Basic 1"/>
    <w:basedOn w:val="Tablanormal"/>
    <w:rsid w:val="00E75329"/>
    <w:pPr>
      <w:spacing w:after="120"/>
      <w:jc w:val="both"/>
    </w:pPr>
    <w:rPr>
      <w:rFonts w:ascii="Arial" w:hAnsi="Arial"/>
      <w:sz w:val="22"/>
      <w:szCs w:val="22"/>
      <w:lang w:val="es-C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oindependiente21">
    <w:name w:val="Texto independiente 21"/>
    <w:basedOn w:val="Normal"/>
    <w:rsid w:val="00E75329"/>
    <w:pPr>
      <w:tabs>
        <w:tab w:val="left" w:pos="1134"/>
      </w:tabs>
      <w:ind w:left="567" w:hanging="567"/>
    </w:pPr>
  </w:style>
  <w:style w:type="paragraph" w:customStyle="1" w:styleId="Tabla">
    <w:name w:val="Tabla"/>
    <w:basedOn w:val="Normal"/>
    <w:link w:val="TablaChar"/>
    <w:rsid w:val="00E75329"/>
    <w:pPr>
      <w:keepNext/>
      <w:spacing w:after="0"/>
    </w:pPr>
  </w:style>
  <w:style w:type="character" w:styleId="Hipervnculo">
    <w:name w:val="Hyperlink"/>
    <w:basedOn w:val="Fuentedeprrafopredeter"/>
    <w:rsid w:val="00E75329"/>
    <w:rPr>
      <w:rFonts w:ascii="Arial" w:hAnsi="Arial"/>
      <w:color w:val="0000FF"/>
      <w:sz w:val="22"/>
      <w:szCs w:val="22"/>
      <w:u w:val="single"/>
    </w:rPr>
  </w:style>
  <w:style w:type="paragraph" w:styleId="Textodeglobo">
    <w:name w:val="Balloon Text"/>
    <w:basedOn w:val="Normal"/>
    <w:semiHidden/>
    <w:rsid w:val="00E75329"/>
    <w:rPr>
      <w:rFonts w:ascii="Tahoma" w:hAnsi="Tahoma" w:cs="Tahoma"/>
      <w:sz w:val="16"/>
      <w:szCs w:val="16"/>
    </w:rPr>
  </w:style>
  <w:style w:type="paragraph" w:customStyle="1" w:styleId="NormalNegrita">
    <w:name w:val="Normal Negrita"/>
    <w:basedOn w:val="Normal"/>
    <w:rsid w:val="00E75329"/>
    <w:rPr>
      <w:b/>
    </w:rPr>
  </w:style>
  <w:style w:type="paragraph" w:customStyle="1" w:styleId="TablaNormal0">
    <w:name w:val="Tabla Normal"/>
    <w:basedOn w:val="Normal"/>
    <w:rsid w:val="00E75329"/>
    <w:pPr>
      <w:keepNext/>
      <w:spacing w:after="0"/>
    </w:pPr>
    <w:rPr>
      <w:sz w:val="20"/>
    </w:rPr>
  </w:style>
  <w:style w:type="paragraph" w:customStyle="1" w:styleId="TablaTtulo">
    <w:name w:val="Tabla Título"/>
    <w:basedOn w:val="Normal"/>
    <w:rsid w:val="00E75329"/>
    <w:pPr>
      <w:keepNext/>
      <w:numPr>
        <w:numId w:val="7"/>
      </w:numPr>
      <w:tabs>
        <w:tab w:val="clear" w:pos="360"/>
        <w:tab w:val="left" w:pos="1418"/>
      </w:tabs>
      <w:spacing w:before="120"/>
      <w:ind w:left="0" w:firstLine="0"/>
      <w:jc w:val="left"/>
    </w:pPr>
  </w:style>
  <w:style w:type="paragraph" w:customStyle="1" w:styleId="Ttulodefiguras">
    <w:name w:val="Título de figuras"/>
    <w:basedOn w:val="Normal"/>
    <w:rsid w:val="00E75329"/>
    <w:pPr>
      <w:jc w:val="center"/>
    </w:pPr>
  </w:style>
  <w:style w:type="numbering" w:styleId="111111">
    <w:name w:val="Outline List 2"/>
    <w:basedOn w:val="Sinlista"/>
    <w:semiHidden/>
    <w:rsid w:val="00E75329"/>
    <w:pPr>
      <w:numPr>
        <w:numId w:val="18"/>
      </w:numPr>
    </w:pPr>
  </w:style>
  <w:style w:type="paragraph" w:customStyle="1" w:styleId="TG">
    <w:name w:val="TG"/>
    <w:basedOn w:val="Normal"/>
    <w:semiHidden/>
    <w:rsid w:val="00E75329"/>
    <w:pPr>
      <w:spacing w:before="900" w:after="480"/>
      <w:jc w:val="center"/>
    </w:pPr>
    <w:rPr>
      <w:b/>
      <w:sz w:val="28"/>
    </w:rPr>
  </w:style>
  <w:style w:type="paragraph" w:customStyle="1" w:styleId="Tc">
    <w:name w:val="Tc"/>
    <w:basedOn w:val="TG"/>
    <w:semiHidden/>
    <w:rsid w:val="00E75329"/>
    <w:pPr>
      <w:spacing w:after="240"/>
    </w:pPr>
  </w:style>
  <w:style w:type="paragraph" w:customStyle="1" w:styleId="TablaEncabezado">
    <w:name w:val="Tabla Encabezado"/>
    <w:basedOn w:val="TablaNormal0"/>
    <w:semiHidden/>
    <w:rsid w:val="00E75329"/>
    <w:rPr>
      <w:b/>
    </w:rPr>
  </w:style>
  <w:style w:type="paragraph" w:customStyle="1" w:styleId="TablaNumEntero">
    <w:name w:val="Tabla Num Entero"/>
    <w:basedOn w:val="TablaNormal0"/>
    <w:rsid w:val="00E75329"/>
    <w:pPr>
      <w:jc w:val="center"/>
    </w:pPr>
  </w:style>
  <w:style w:type="paragraph" w:customStyle="1" w:styleId="TablaNumReal">
    <w:name w:val="Tabla Num Real"/>
    <w:basedOn w:val="TablaNormal0"/>
    <w:rsid w:val="00E75329"/>
    <w:pPr>
      <w:jc w:val="right"/>
    </w:pPr>
  </w:style>
  <w:style w:type="numbering" w:styleId="1ai">
    <w:name w:val="Outline List 1"/>
    <w:basedOn w:val="Sinlista"/>
    <w:semiHidden/>
    <w:rsid w:val="00E75329"/>
    <w:pPr>
      <w:numPr>
        <w:numId w:val="19"/>
      </w:numPr>
    </w:pPr>
  </w:style>
  <w:style w:type="character" w:styleId="AcrnimoHTML">
    <w:name w:val="HTML Acronym"/>
    <w:basedOn w:val="Fuentedeprrafopredeter"/>
    <w:semiHidden/>
    <w:rsid w:val="00E75329"/>
  </w:style>
  <w:style w:type="numbering" w:styleId="ArtculoSeccin">
    <w:name w:val="Outline List 3"/>
    <w:basedOn w:val="Sinlista"/>
    <w:semiHidden/>
    <w:rsid w:val="00E75329"/>
    <w:pPr>
      <w:numPr>
        <w:numId w:val="20"/>
      </w:numPr>
    </w:pPr>
  </w:style>
  <w:style w:type="paragraph" w:styleId="Cierre">
    <w:name w:val="Closing"/>
    <w:basedOn w:val="Normal"/>
    <w:semiHidden/>
    <w:rsid w:val="00E75329"/>
    <w:pPr>
      <w:ind w:left="4252"/>
    </w:pPr>
  </w:style>
  <w:style w:type="character" w:styleId="CitaHTML">
    <w:name w:val="HTML Cite"/>
    <w:basedOn w:val="Fuentedeprrafopredeter"/>
    <w:semiHidden/>
    <w:rsid w:val="00E75329"/>
    <w:rPr>
      <w:i/>
      <w:iCs/>
    </w:rPr>
  </w:style>
  <w:style w:type="character" w:styleId="CdigoHTML">
    <w:name w:val="HTML Code"/>
    <w:basedOn w:val="Fuentedeprrafopredeter"/>
    <w:semiHidden/>
    <w:rsid w:val="00E75329"/>
    <w:rPr>
      <w:rFonts w:ascii="Courier New" w:hAnsi="Courier New" w:cs="Courier New"/>
      <w:sz w:val="20"/>
      <w:szCs w:val="20"/>
    </w:rPr>
  </w:style>
  <w:style w:type="paragraph" w:styleId="Continuarlista">
    <w:name w:val="List Continue"/>
    <w:basedOn w:val="Normal"/>
    <w:semiHidden/>
    <w:rsid w:val="00E75329"/>
    <w:pPr>
      <w:ind w:left="283"/>
    </w:pPr>
  </w:style>
  <w:style w:type="paragraph" w:styleId="Continuarlista2">
    <w:name w:val="List Continue 2"/>
    <w:basedOn w:val="Normal"/>
    <w:semiHidden/>
    <w:rsid w:val="00E75329"/>
    <w:pPr>
      <w:ind w:left="566"/>
    </w:pPr>
  </w:style>
  <w:style w:type="paragraph" w:styleId="Continuarlista3">
    <w:name w:val="List Continue 3"/>
    <w:basedOn w:val="Normal"/>
    <w:semiHidden/>
    <w:rsid w:val="00E75329"/>
    <w:pPr>
      <w:ind w:left="849"/>
    </w:pPr>
  </w:style>
  <w:style w:type="paragraph" w:styleId="Continuarlista4">
    <w:name w:val="List Continue 4"/>
    <w:basedOn w:val="Normal"/>
    <w:semiHidden/>
    <w:rsid w:val="00E75329"/>
    <w:pPr>
      <w:ind w:left="1132"/>
    </w:pPr>
  </w:style>
  <w:style w:type="paragraph" w:styleId="Continuarlista5">
    <w:name w:val="List Continue 5"/>
    <w:basedOn w:val="Normal"/>
    <w:semiHidden/>
    <w:rsid w:val="00E75329"/>
    <w:pPr>
      <w:ind w:left="1415"/>
    </w:pPr>
  </w:style>
  <w:style w:type="character" w:styleId="DefinicinHTML">
    <w:name w:val="HTML Definition"/>
    <w:basedOn w:val="Fuentedeprrafopredeter"/>
    <w:semiHidden/>
    <w:rsid w:val="00E75329"/>
    <w:rPr>
      <w:i/>
      <w:iCs/>
    </w:rPr>
  </w:style>
  <w:style w:type="paragraph" w:styleId="DireccinHTML">
    <w:name w:val="HTML Address"/>
    <w:basedOn w:val="Normal"/>
    <w:semiHidden/>
    <w:rsid w:val="00E75329"/>
    <w:rPr>
      <w:i/>
      <w:iCs/>
    </w:rPr>
  </w:style>
  <w:style w:type="paragraph" w:styleId="Direccinsobre">
    <w:name w:val="envelope address"/>
    <w:basedOn w:val="Normal"/>
    <w:semiHidden/>
    <w:rsid w:val="00E75329"/>
    <w:pPr>
      <w:framePr w:w="7920" w:h="1980" w:hRule="exact" w:hSpace="141" w:wrap="auto" w:hAnchor="page" w:xAlign="center" w:yAlign="bottom"/>
      <w:ind w:left="2880"/>
    </w:pPr>
    <w:rPr>
      <w:rFonts w:cs="Arial"/>
      <w:sz w:val="24"/>
      <w:szCs w:val="24"/>
    </w:rPr>
  </w:style>
  <w:style w:type="character" w:styleId="EjemplodeHTML">
    <w:name w:val="HTML Sample"/>
    <w:basedOn w:val="Fuentedeprrafopredeter"/>
    <w:semiHidden/>
    <w:rsid w:val="00E75329"/>
    <w:rPr>
      <w:rFonts w:ascii="Courier New" w:hAnsi="Courier New" w:cs="Courier New"/>
    </w:rPr>
  </w:style>
  <w:style w:type="paragraph" w:styleId="Encabezadodemensaje">
    <w:name w:val="Message Header"/>
    <w:basedOn w:val="Normal"/>
    <w:semiHidden/>
    <w:rsid w:val="00E75329"/>
    <w:pPr>
      <w:pBdr>
        <w:top w:val="single" w:sz="6" w:space="1" w:color="auto"/>
        <w:left w:val="single" w:sz="6" w:space="1" w:color="auto"/>
        <w:bottom w:val="single" w:sz="6" w:space="1" w:color="auto"/>
        <w:right w:val="single" w:sz="6" w:space="1" w:color="auto"/>
      </w:pBdr>
      <w:shd w:val="pct20" w:color="auto" w:fill="auto"/>
      <w:ind w:left="1134" w:hanging="1134"/>
    </w:pPr>
    <w:rPr>
      <w:rFonts w:cs="Arial"/>
      <w:sz w:val="24"/>
      <w:szCs w:val="24"/>
    </w:rPr>
  </w:style>
  <w:style w:type="paragraph" w:styleId="Encabezadodenota">
    <w:name w:val="Note Heading"/>
    <w:basedOn w:val="Normal"/>
    <w:next w:val="Normal"/>
    <w:semiHidden/>
    <w:rsid w:val="00E75329"/>
  </w:style>
  <w:style w:type="character" w:styleId="nfasis">
    <w:name w:val="Emphasis"/>
    <w:basedOn w:val="Fuentedeprrafopredeter"/>
    <w:qFormat/>
    <w:rsid w:val="00E75329"/>
    <w:rPr>
      <w:i/>
      <w:iCs/>
    </w:rPr>
  </w:style>
  <w:style w:type="paragraph" w:styleId="Fecha">
    <w:name w:val="Date"/>
    <w:basedOn w:val="Normal"/>
    <w:next w:val="Normal"/>
    <w:semiHidden/>
    <w:rsid w:val="00E75329"/>
  </w:style>
  <w:style w:type="paragraph" w:styleId="Firma">
    <w:name w:val="Signature"/>
    <w:basedOn w:val="Normal"/>
    <w:semiHidden/>
    <w:rsid w:val="00E75329"/>
    <w:pPr>
      <w:ind w:left="4252"/>
    </w:pPr>
  </w:style>
  <w:style w:type="paragraph" w:styleId="Firmadecorreoelectrnico">
    <w:name w:val="E-mail Signature"/>
    <w:basedOn w:val="Normal"/>
    <w:semiHidden/>
    <w:rsid w:val="00E75329"/>
  </w:style>
  <w:style w:type="character" w:styleId="Hipervnculovisitado">
    <w:name w:val="FollowedHyperlink"/>
    <w:basedOn w:val="Fuentedeprrafopredeter"/>
    <w:semiHidden/>
    <w:rsid w:val="00E75329"/>
    <w:rPr>
      <w:color w:val="800080"/>
      <w:u w:val="single"/>
    </w:rPr>
  </w:style>
  <w:style w:type="paragraph" w:styleId="HTMLconformatoprevio">
    <w:name w:val="HTML Preformatted"/>
    <w:basedOn w:val="Normal"/>
    <w:semiHidden/>
    <w:rsid w:val="00E75329"/>
    <w:rPr>
      <w:rFonts w:ascii="Courier New" w:hAnsi="Courier New" w:cs="Courier New"/>
    </w:rPr>
  </w:style>
  <w:style w:type="paragraph" w:styleId="Lista2">
    <w:name w:val="List 2"/>
    <w:basedOn w:val="Normal"/>
    <w:semiHidden/>
    <w:rsid w:val="00E75329"/>
    <w:pPr>
      <w:ind w:left="566" w:hanging="283"/>
    </w:pPr>
  </w:style>
  <w:style w:type="paragraph" w:styleId="Lista3">
    <w:name w:val="List 3"/>
    <w:basedOn w:val="Normal"/>
    <w:semiHidden/>
    <w:rsid w:val="00E75329"/>
    <w:pPr>
      <w:ind w:left="849" w:hanging="283"/>
    </w:pPr>
  </w:style>
  <w:style w:type="paragraph" w:styleId="Lista4">
    <w:name w:val="List 4"/>
    <w:basedOn w:val="Normal"/>
    <w:semiHidden/>
    <w:rsid w:val="00E75329"/>
    <w:pPr>
      <w:ind w:left="1132" w:hanging="283"/>
    </w:pPr>
  </w:style>
  <w:style w:type="paragraph" w:styleId="Lista5">
    <w:name w:val="List 5"/>
    <w:basedOn w:val="Normal"/>
    <w:semiHidden/>
    <w:rsid w:val="00E75329"/>
    <w:pPr>
      <w:ind w:left="1415" w:hanging="283"/>
    </w:pPr>
  </w:style>
  <w:style w:type="paragraph" w:styleId="Listaconnmeros">
    <w:name w:val="List Number"/>
    <w:basedOn w:val="Normal"/>
    <w:semiHidden/>
    <w:rsid w:val="00E75329"/>
    <w:pPr>
      <w:numPr>
        <w:numId w:val="8"/>
      </w:numPr>
    </w:pPr>
  </w:style>
  <w:style w:type="paragraph" w:styleId="Listaconnmeros3">
    <w:name w:val="List Number 3"/>
    <w:basedOn w:val="Normal"/>
    <w:semiHidden/>
    <w:rsid w:val="00E75329"/>
    <w:pPr>
      <w:numPr>
        <w:numId w:val="10"/>
      </w:numPr>
    </w:pPr>
  </w:style>
  <w:style w:type="paragraph" w:styleId="Listaconnmeros4">
    <w:name w:val="List Number 4"/>
    <w:basedOn w:val="Normal"/>
    <w:semiHidden/>
    <w:rsid w:val="00E75329"/>
    <w:pPr>
      <w:numPr>
        <w:numId w:val="11"/>
      </w:numPr>
    </w:pPr>
  </w:style>
  <w:style w:type="paragraph" w:styleId="Listaconnmeros5">
    <w:name w:val="List Number 5"/>
    <w:basedOn w:val="Normal"/>
    <w:semiHidden/>
    <w:rsid w:val="00E75329"/>
    <w:pPr>
      <w:numPr>
        <w:numId w:val="12"/>
      </w:numPr>
    </w:pPr>
  </w:style>
  <w:style w:type="paragraph" w:styleId="Listaconvietas">
    <w:name w:val="List Bullet"/>
    <w:basedOn w:val="Normal"/>
    <w:semiHidden/>
    <w:rsid w:val="00E75329"/>
    <w:pPr>
      <w:numPr>
        <w:numId w:val="13"/>
      </w:numPr>
    </w:pPr>
  </w:style>
  <w:style w:type="paragraph" w:styleId="Listaconvietas2">
    <w:name w:val="List Bullet 2"/>
    <w:basedOn w:val="Normal"/>
    <w:semiHidden/>
    <w:rsid w:val="00E75329"/>
    <w:pPr>
      <w:numPr>
        <w:numId w:val="14"/>
      </w:numPr>
    </w:pPr>
  </w:style>
  <w:style w:type="paragraph" w:styleId="Listaconvietas3">
    <w:name w:val="List Bullet 3"/>
    <w:basedOn w:val="Normal"/>
    <w:semiHidden/>
    <w:rsid w:val="00E75329"/>
    <w:pPr>
      <w:numPr>
        <w:numId w:val="15"/>
      </w:numPr>
    </w:pPr>
  </w:style>
  <w:style w:type="paragraph" w:styleId="Listaconvietas4">
    <w:name w:val="List Bullet 4"/>
    <w:basedOn w:val="Normal"/>
    <w:semiHidden/>
    <w:rsid w:val="00E75329"/>
    <w:pPr>
      <w:numPr>
        <w:numId w:val="16"/>
      </w:numPr>
    </w:pPr>
  </w:style>
  <w:style w:type="paragraph" w:styleId="Listaconvietas5">
    <w:name w:val="List Bullet 5"/>
    <w:basedOn w:val="Normal"/>
    <w:semiHidden/>
    <w:rsid w:val="00E75329"/>
    <w:pPr>
      <w:numPr>
        <w:numId w:val="17"/>
      </w:numPr>
    </w:pPr>
  </w:style>
  <w:style w:type="character" w:styleId="MquinadeescribirHTML">
    <w:name w:val="HTML Typewriter"/>
    <w:basedOn w:val="Fuentedeprrafopredeter"/>
    <w:semiHidden/>
    <w:rsid w:val="00E75329"/>
    <w:rPr>
      <w:rFonts w:ascii="Courier New" w:hAnsi="Courier New" w:cs="Courier New"/>
      <w:sz w:val="20"/>
      <w:szCs w:val="20"/>
    </w:rPr>
  </w:style>
  <w:style w:type="paragraph" w:styleId="NormalWeb">
    <w:name w:val="Normal (Web)"/>
    <w:basedOn w:val="Normal"/>
    <w:semiHidden/>
    <w:rsid w:val="00E75329"/>
    <w:rPr>
      <w:rFonts w:ascii="Times New Roman" w:hAnsi="Times New Roman"/>
      <w:sz w:val="24"/>
      <w:szCs w:val="24"/>
    </w:rPr>
  </w:style>
  <w:style w:type="character" w:styleId="Nmerodelnea">
    <w:name w:val="line number"/>
    <w:basedOn w:val="Fuentedeprrafopredeter"/>
    <w:semiHidden/>
    <w:rsid w:val="00E75329"/>
  </w:style>
  <w:style w:type="paragraph" w:styleId="Remitedesobre">
    <w:name w:val="envelope return"/>
    <w:basedOn w:val="Normal"/>
    <w:semiHidden/>
    <w:rsid w:val="00E75329"/>
    <w:rPr>
      <w:rFonts w:cs="Arial"/>
    </w:rPr>
  </w:style>
  <w:style w:type="paragraph" w:styleId="Saludo">
    <w:name w:val="Salutation"/>
    <w:basedOn w:val="Normal"/>
    <w:next w:val="Normal"/>
    <w:semiHidden/>
    <w:rsid w:val="00E75329"/>
  </w:style>
  <w:style w:type="paragraph" w:styleId="Sangra2detindependiente">
    <w:name w:val="Body Text Indent 2"/>
    <w:basedOn w:val="Normal"/>
    <w:semiHidden/>
    <w:rsid w:val="00E75329"/>
    <w:pPr>
      <w:spacing w:line="480" w:lineRule="auto"/>
      <w:ind w:left="283"/>
    </w:pPr>
  </w:style>
  <w:style w:type="paragraph" w:styleId="Sangra3detindependiente">
    <w:name w:val="Body Text Indent 3"/>
    <w:basedOn w:val="Normal"/>
    <w:semiHidden/>
    <w:rsid w:val="00E75329"/>
    <w:pPr>
      <w:ind w:left="283"/>
    </w:pPr>
    <w:rPr>
      <w:sz w:val="16"/>
      <w:szCs w:val="16"/>
    </w:rPr>
  </w:style>
  <w:style w:type="paragraph" w:styleId="Sangradetextonormal">
    <w:name w:val="Body Text Indent"/>
    <w:basedOn w:val="Normal"/>
    <w:semiHidden/>
    <w:rsid w:val="00E75329"/>
    <w:pPr>
      <w:ind w:left="283"/>
    </w:pPr>
  </w:style>
  <w:style w:type="paragraph" w:styleId="Sangranormal">
    <w:name w:val="Normal Indent"/>
    <w:basedOn w:val="Normal"/>
    <w:semiHidden/>
    <w:rsid w:val="00E75329"/>
    <w:pPr>
      <w:ind w:left="284"/>
    </w:pPr>
  </w:style>
  <w:style w:type="table" w:styleId="Tablabsica1">
    <w:name w:val="Table Simple 1"/>
    <w:basedOn w:val="Tablanormal"/>
    <w:semiHidden/>
    <w:rsid w:val="00E75329"/>
    <w:pPr>
      <w:spacing w:after="120"/>
      <w:jc w:val="both"/>
    </w:pPr>
    <w:rPr>
      <w:rFonts w:ascii="Arial" w:hAnsi="Arial"/>
      <w:sz w:val="22"/>
      <w:szCs w:val="22"/>
      <w:lang w:val="es-CO"/>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absica2">
    <w:name w:val="Table Simple 2"/>
    <w:basedOn w:val="Tablanormal"/>
    <w:semiHidden/>
    <w:rsid w:val="00E75329"/>
    <w:pPr>
      <w:spacing w:after="120"/>
      <w:jc w:val="both"/>
    </w:pPr>
    <w:rPr>
      <w:rFonts w:ascii="Arial" w:hAnsi="Arial"/>
      <w:sz w:val="22"/>
      <w:szCs w:val="22"/>
      <w:lang w:val="es-CO"/>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absica3">
    <w:name w:val="Table Simple 3"/>
    <w:basedOn w:val="Tablanormal"/>
    <w:semiHidden/>
    <w:rsid w:val="00E75329"/>
    <w:pPr>
      <w:spacing w:after="120"/>
      <w:jc w:val="both"/>
    </w:pPr>
    <w:rPr>
      <w:rFonts w:ascii="Arial" w:hAnsi="Arial"/>
      <w:sz w:val="22"/>
      <w:szCs w:val="22"/>
      <w:lang w:val="es-CO"/>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aclsica1">
    <w:name w:val="Table Classic 1"/>
    <w:basedOn w:val="Tablanormal"/>
    <w:semiHidden/>
    <w:rsid w:val="00E75329"/>
    <w:pPr>
      <w:spacing w:after="120"/>
      <w:jc w:val="both"/>
    </w:pPr>
    <w:rPr>
      <w:rFonts w:ascii="Arial" w:hAnsi="Arial"/>
      <w:sz w:val="22"/>
      <w:szCs w:val="22"/>
      <w:lang w:val="es-CO"/>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aclsica2">
    <w:name w:val="Table Classic 2"/>
    <w:basedOn w:val="Tablanormal"/>
    <w:semiHidden/>
    <w:rsid w:val="00E75329"/>
    <w:pPr>
      <w:spacing w:after="120"/>
      <w:jc w:val="both"/>
    </w:pPr>
    <w:rPr>
      <w:rFonts w:ascii="Arial" w:hAnsi="Arial"/>
      <w:sz w:val="22"/>
      <w:szCs w:val="22"/>
      <w:lang w:val="es-CO"/>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aclsica3">
    <w:name w:val="Table Classic 3"/>
    <w:basedOn w:val="Tablanormal"/>
    <w:semiHidden/>
    <w:rsid w:val="00E75329"/>
    <w:pPr>
      <w:spacing w:after="120"/>
      <w:jc w:val="both"/>
    </w:pPr>
    <w:rPr>
      <w:rFonts w:ascii="Arial" w:hAnsi="Arial"/>
      <w:color w:val="000080"/>
      <w:sz w:val="22"/>
      <w:szCs w:val="22"/>
      <w:lang w:val="es-CO"/>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aclsica4">
    <w:name w:val="Table Classic 4"/>
    <w:basedOn w:val="Tablanormal"/>
    <w:semiHidden/>
    <w:rsid w:val="00E75329"/>
    <w:pPr>
      <w:spacing w:after="120"/>
      <w:jc w:val="both"/>
    </w:pPr>
    <w:rPr>
      <w:rFonts w:ascii="Arial" w:hAnsi="Arial"/>
      <w:sz w:val="22"/>
      <w:szCs w:val="22"/>
      <w:lang w:val="es-CO"/>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aconcolumnas1">
    <w:name w:val="Table Columns 1"/>
    <w:basedOn w:val="Tablanormal"/>
    <w:semiHidden/>
    <w:rsid w:val="00E75329"/>
    <w:pPr>
      <w:spacing w:after="120"/>
      <w:jc w:val="both"/>
    </w:pPr>
    <w:rPr>
      <w:rFonts w:ascii="Arial" w:hAnsi="Arial"/>
      <w:b/>
      <w:bCs/>
      <w:sz w:val="22"/>
      <w:szCs w:val="22"/>
      <w:lang w:val="es-CO"/>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aconcolumnas2">
    <w:name w:val="Table Columns 2"/>
    <w:basedOn w:val="Tablanormal"/>
    <w:semiHidden/>
    <w:rsid w:val="00E75329"/>
    <w:pPr>
      <w:spacing w:after="120"/>
      <w:jc w:val="both"/>
    </w:pPr>
    <w:rPr>
      <w:rFonts w:ascii="Arial" w:hAnsi="Arial"/>
      <w:b/>
      <w:bCs/>
      <w:sz w:val="22"/>
      <w:szCs w:val="22"/>
      <w:lang w:val="es-CO"/>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aconcolumnas3">
    <w:name w:val="Table Columns 3"/>
    <w:basedOn w:val="Tablanormal"/>
    <w:semiHidden/>
    <w:rsid w:val="00E75329"/>
    <w:pPr>
      <w:spacing w:after="120"/>
      <w:jc w:val="both"/>
    </w:pPr>
    <w:rPr>
      <w:rFonts w:ascii="Arial" w:hAnsi="Arial"/>
      <w:b/>
      <w:bCs/>
      <w:sz w:val="22"/>
      <w:szCs w:val="22"/>
      <w:lang w:val="es-CO"/>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aconcolumnas4">
    <w:name w:val="Table Columns 4"/>
    <w:basedOn w:val="Tablanormal"/>
    <w:semiHidden/>
    <w:rsid w:val="00E75329"/>
    <w:pPr>
      <w:spacing w:after="120"/>
      <w:jc w:val="both"/>
    </w:pPr>
    <w:rPr>
      <w:rFonts w:ascii="Arial" w:hAnsi="Arial"/>
      <w:sz w:val="22"/>
      <w:szCs w:val="22"/>
      <w:lang w:val="es-CO"/>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aconcolumnas5">
    <w:name w:val="Table Columns 5"/>
    <w:basedOn w:val="Tablanormal"/>
    <w:semiHidden/>
    <w:rsid w:val="00E75329"/>
    <w:pPr>
      <w:spacing w:after="120"/>
      <w:jc w:val="both"/>
    </w:pPr>
    <w:rPr>
      <w:rFonts w:ascii="Arial" w:hAnsi="Arial"/>
      <w:sz w:val="22"/>
      <w:szCs w:val="22"/>
      <w:lang w:val="es-CO"/>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aconcuadrcula1">
    <w:name w:val="Table Grid 1"/>
    <w:basedOn w:val="Tablanormal"/>
    <w:semiHidden/>
    <w:rsid w:val="00E75329"/>
    <w:pPr>
      <w:spacing w:after="120"/>
      <w:jc w:val="both"/>
    </w:pPr>
    <w:rPr>
      <w:rFonts w:ascii="Arial" w:hAnsi="Arial"/>
      <w:sz w:val="22"/>
      <w:szCs w:val="22"/>
      <w:lang w:val="es-CO"/>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Cuadrculadetabla2">
    <w:name w:val="Table Grid 2"/>
    <w:basedOn w:val="Tablanormal"/>
    <w:semiHidden/>
    <w:rsid w:val="00E75329"/>
    <w:pPr>
      <w:spacing w:after="120"/>
      <w:jc w:val="both"/>
    </w:pPr>
    <w:rPr>
      <w:rFonts w:ascii="Arial" w:hAnsi="Arial"/>
      <w:sz w:val="22"/>
      <w:szCs w:val="22"/>
      <w:lang w:val="es-CO"/>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Cuadrculadetabla3">
    <w:name w:val="Table Grid 3"/>
    <w:basedOn w:val="Tablanormal"/>
    <w:semiHidden/>
    <w:rsid w:val="00E75329"/>
    <w:pPr>
      <w:spacing w:after="120"/>
      <w:jc w:val="both"/>
    </w:pPr>
    <w:rPr>
      <w:rFonts w:ascii="Arial" w:hAnsi="Arial"/>
      <w:sz w:val="22"/>
      <w:szCs w:val="22"/>
      <w:lang w:val="es-CO"/>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Cuadrculadetabla4">
    <w:name w:val="Table Grid 4"/>
    <w:basedOn w:val="Tablanormal"/>
    <w:semiHidden/>
    <w:rsid w:val="00E75329"/>
    <w:pPr>
      <w:spacing w:after="120"/>
      <w:jc w:val="both"/>
    </w:pPr>
    <w:rPr>
      <w:rFonts w:ascii="Arial" w:hAnsi="Arial"/>
      <w:sz w:val="22"/>
      <w:szCs w:val="22"/>
      <w:lang w:val="es-CO"/>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aconcuadrcula5">
    <w:name w:val="Table Grid 5"/>
    <w:basedOn w:val="Tablanormal"/>
    <w:semiHidden/>
    <w:rsid w:val="00E75329"/>
    <w:pPr>
      <w:spacing w:after="120"/>
      <w:jc w:val="both"/>
    </w:pPr>
    <w:rPr>
      <w:rFonts w:ascii="Arial" w:hAnsi="Arial"/>
      <w:sz w:val="22"/>
      <w:szCs w:val="22"/>
      <w:lang w:val="es-CO"/>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aconcuadrcula6">
    <w:name w:val="Table Grid 6"/>
    <w:basedOn w:val="Tablanormal"/>
    <w:semiHidden/>
    <w:rsid w:val="00E75329"/>
    <w:pPr>
      <w:spacing w:after="120"/>
      <w:jc w:val="both"/>
    </w:pPr>
    <w:rPr>
      <w:rFonts w:ascii="Arial" w:hAnsi="Arial"/>
      <w:sz w:val="22"/>
      <w:szCs w:val="22"/>
      <w:lang w:val="es-CO"/>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aconcuadrcula7">
    <w:name w:val="Table Grid 7"/>
    <w:basedOn w:val="Tablanormal"/>
    <w:semiHidden/>
    <w:rsid w:val="00E75329"/>
    <w:pPr>
      <w:spacing w:after="120"/>
      <w:jc w:val="both"/>
    </w:pPr>
    <w:rPr>
      <w:rFonts w:ascii="Arial" w:hAnsi="Arial"/>
      <w:b/>
      <w:bCs/>
      <w:sz w:val="22"/>
      <w:szCs w:val="22"/>
      <w:lang w:val="es-CO"/>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aconcuadrcula8">
    <w:name w:val="Table Grid 8"/>
    <w:basedOn w:val="Tablanormal"/>
    <w:semiHidden/>
    <w:rsid w:val="00E75329"/>
    <w:pPr>
      <w:spacing w:after="120"/>
      <w:jc w:val="both"/>
    </w:pPr>
    <w:rPr>
      <w:rFonts w:ascii="Arial" w:hAnsi="Arial"/>
      <w:sz w:val="22"/>
      <w:szCs w:val="22"/>
      <w:lang w:val="es-CO"/>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aconefectos3D1">
    <w:name w:val="Table 3D effects 1"/>
    <w:basedOn w:val="Tablanormal"/>
    <w:semiHidden/>
    <w:rsid w:val="00E75329"/>
    <w:pPr>
      <w:spacing w:after="120"/>
      <w:jc w:val="both"/>
    </w:pPr>
    <w:rPr>
      <w:rFonts w:ascii="Arial" w:hAnsi="Arial"/>
      <w:sz w:val="22"/>
      <w:szCs w:val="22"/>
      <w:lang w:val="es-CO"/>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aconefectos3D2">
    <w:name w:val="Table 3D effects 2"/>
    <w:basedOn w:val="Tablanormal"/>
    <w:semiHidden/>
    <w:rsid w:val="00E75329"/>
    <w:pPr>
      <w:spacing w:after="120"/>
      <w:jc w:val="both"/>
    </w:pPr>
    <w:rPr>
      <w:rFonts w:ascii="Arial" w:hAnsi="Arial"/>
      <w:sz w:val="22"/>
      <w:szCs w:val="22"/>
      <w:lang w:val="es-CO"/>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aconefectos3D3">
    <w:name w:val="Table 3D effects 3"/>
    <w:basedOn w:val="Tablanormal"/>
    <w:semiHidden/>
    <w:rsid w:val="00E75329"/>
    <w:pPr>
      <w:spacing w:after="120"/>
      <w:jc w:val="both"/>
    </w:pPr>
    <w:rPr>
      <w:rFonts w:ascii="Arial" w:hAnsi="Arial"/>
      <w:sz w:val="22"/>
      <w:szCs w:val="22"/>
      <w:lang w:val="es-CO"/>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aconlista1">
    <w:name w:val="Table List 1"/>
    <w:basedOn w:val="Tablanormal"/>
    <w:semiHidden/>
    <w:rsid w:val="00E75329"/>
    <w:pPr>
      <w:spacing w:after="120"/>
      <w:jc w:val="both"/>
    </w:pPr>
    <w:rPr>
      <w:rFonts w:ascii="Arial" w:hAnsi="Arial"/>
      <w:sz w:val="22"/>
      <w:szCs w:val="22"/>
      <w:lang w:val="es-CO"/>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aconlista2">
    <w:name w:val="Table List 2"/>
    <w:basedOn w:val="Tablanormal"/>
    <w:semiHidden/>
    <w:rsid w:val="00E75329"/>
    <w:pPr>
      <w:spacing w:after="120"/>
      <w:jc w:val="both"/>
    </w:pPr>
    <w:rPr>
      <w:rFonts w:ascii="Arial" w:hAnsi="Arial"/>
      <w:sz w:val="22"/>
      <w:szCs w:val="22"/>
      <w:lang w:val="es-CO"/>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aconlista3">
    <w:name w:val="Table List 3"/>
    <w:basedOn w:val="Tablanormal"/>
    <w:semiHidden/>
    <w:rsid w:val="00E75329"/>
    <w:pPr>
      <w:spacing w:after="120"/>
      <w:jc w:val="both"/>
    </w:pPr>
    <w:rPr>
      <w:rFonts w:ascii="Arial" w:hAnsi="Arial"/>
      <w:sz w:val="22"/>
      <w:szCs w:val="22"/>
      <w:lang w:val="es-CO"/>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aconlista4">
    <w:name w:val="Table List 4"/>
    <w:basedOn w:val="Tablanormal"/>
    <w:semiHidden/>
    <w:rsid w:val="00E75329"/>
    <w:pPr>
      <w:spacing w:after="120"/>
      <w:jc w:val="both"/>
    </w:pPr>
    <w:rPr>
      <w:rFonts w:ascii="Arial" w:hAnsi="Arial"/>
      <w:sz w:val="22"/>
      <w:szCs w:val="22"/>
      <w:lang w:val="es-CO"/>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aconlista5">
    <w:name w:val="Table List 5"/>
    <w:basedOn w:val="Tablanormal"/>
    <w:semiHidden/>
    <w:rsid w:val="00E75329"/>
    <w:pPr>
      <w:spacing w:after="120"/>
      <w:jc w:val="both"/>
    </w:pPr>
    <w:rPr>
      <w:rFonts w:ascii="Arial" w:hAnsi="Arial"/>
      <w:sz w:val="22"/>
      <w:szCs w:val="22"/>
      <w:lang w:val="es-CO"/>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aconlista6">
    <w:name w:val="Table List 6"/>
    <w:basedOn w:val="Tablanormal"/>
    <w:semiHidden/>
    <w:rsid w:val="00E75329"/>
    <w:pPr>
      <w:spacing w:after="120"/>
      <w:jc w:val="both"/>
    </w:pPr>
    <w:rPr>
      <w:rFonts w:ascii="Arial" w:hAnsi="Arial"/>
      <w:sz w:val="22"/>
      <w:szCs w:val="22"/>
      <w:lang w:val="es-CO"/>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aconlista7">
    <w:name w:val="Table List 7"/>
    <w:basedOn w:val="Tablanormal"/>
    <w:semiHidden/>
    <w:rsid w:val="00E75329"/>
    <w:pPr>
      <w:spacing w:after="120"/>
      <w:jc w:val="both"/>
    </w:pPr>
    <w:rPr>
      <w:rFonts w:ascii="Arial" w:hAnsi="Arial"/>
      <w:sz w:val="22"/>
      <w:szCs w:val="22"/>
      <w:lang w:val="es-CO"/>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aconlista8">
    <w:name w:val="Table List 8"/>
    <w:basedOn w:val="Tablanormal"/>
    <w:semiHidden/>
    <w:rsid w:val="00E75329"/>
    <w:pPr>
      <w:spacing w:after="120"/>
      <w:jc w:val="both"/>
    </w:pPr>
    <w:rPr>
      <w:rFonts w:ascii="Arial" w:hAnsi="Arial"/>
      <w:sz w:val="22"/>
      <w:szCs w:val="22"/>
      <w:lang w:val="es-CO"/>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acontema">
    <w:name w:val="Table Theme"/>
    <w:basedOn w:val="Tablanormal"/>
    <w:semiHidden/>
    <w:rsid w:val="00E75329"/>
    <w:pPr>
      <w:spacing w:after="120"/>
      <w:jc w:val="both"/>
    </w:pPr>
    <w:rPr>
      <w:rFonts w:ascii="Arial" w:hAnsi="Arial"/>
      <w:sz w:val="22"/>
      <w:szCs w:val="22"/>
      <w:lang w:val="es-C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aelegante">
    <w:name w:val="Table Elegant"/>
    <w:basedOn w:val="Tablanormal"/>
    <w:semiHidden/>
    <w:rsid w:val="00E75329"/>
    <w:pPr>
      <w:spacing w:after="120"/>
      <w:jc w:val="both"/>
    </w:pPr>
    <w:rPr>
      <w:rFonts w:ascii="Arial" w:hAnsi="Arial"/>
      <w:sz w:val="22"/>
      <w:szCs w:val="22"/>
      <w:lang w:val="es-CO"/>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amoderna">
    <w:name w:val="Table Contemporary"/>
    <w:basedOn w:val="Tablanormal"/>
    <w:semiHidden/>
    <w:rsid w:val="00E75329"/>
    <w:pPr>
      <w:spacing w:after="120"/>
      <w:jc w:val="both"/>
    </w:pPr>
    <w:rPr>
      <w:rFonts w:ascii="Arial" w:hAnsi="Arial"/>
      <w:sz w:val="22"/>
      <w:szCs w:val="22"/>
      <w:lang w:val="es-CO"/>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aprofesional">
    <w:name w:val="Table Professional"/>
    <w:basedOn w:val="Tablanormal"/>
    <w:semiHidden/>
    <w:rsid w:val="00E75329"/>
    <w:pPr>
      <w:spacing w:after="120"/>
      <w:jc w:val="both"/>
    </w:pPr>
    <w:rPr>
      <w:rFonts w:ascii="Arial" w:hAnsi="Arial"/>
      <w:sz w:val="22"/>
      <w:szCs w:val="22"/>
      <w:lang w:val="es-CO"/>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asutil1">
    <w:name w:val="Table Subtle 1"/>
    <w:basedOn w:val="Tablanormal"/>
    <w:semiHidden/>
    <w:rsid w:val="00E75329"/>
    <w:pPr>
      <w:spacing w:after="120"/>
      <w:jc w:val="both"/>
    </w:pPr>
    <w:rPr>
      <w:rFonts w:ascii="Arial" w:hAnsi="Arial"/>
      <w:sz w:val="22"/>
      <w:szCs w:val="22"/>
      <w:lang w:val="es-CO"/>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asutil2">
    <w:name w:val="Table Subtle 2"/>
    <w:basedOn w:val="Tablanormal"/>
    <w:semiHidden/>
    <w:rsid w:val="00E75329"/>
    <w:pPr>
      <w:spacing w:after="120"/>
      <w:jc w:val="both"/>
    </w:pPr>
    <w:rPr>
      <w:rFonts w:ascii="Arial" w:hAnsi="Arial"/>
      <w:sz w:val="22"/>
      <w:szCs w:val="22"/>
      <w:lang w:val="es-CO"/>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avistosa1">
    <w:name w:val="Table Colorful 1"/>
    <w:basedOn w:val="Tablanormal"/>
    <w:semiHidden/>
    <w:rsid w:val="00E75329"/>
    <w:pPr>
      <w:spacing w:after="120"/>
      <w:jc w:val="both"/>
    </w:pPr>
    <w:rPr>
      <w:rFonts w:ascii="Arial" w:hAnsi="Arial"/>
      <w:color w:val="FFFFFF"/>
      <w:sz w:val="22"/>
      <w:szCs w:val="22"/>
      <w:lang w:val="es-CO"/>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avistosa2">
    <w:name w:val="Table Colorful 2"/>
    <w:basedOn w:val="Tablanormal"/>
    <w:semiHidden/>
    <w:rsid w:val="00E75329"/>
    <w:pPr>
      <w:spacing w:after="120"/>
      <w:jc w:val="both"/>
    </w:pPr>
    <w:rPr>
      <w:rFonts w:ascii="Arial" w:hAnsi="Arial"/>
      <w:sz w:val="22"/>
      <w:szCs w:val="22"/>
      <w:lang w:val="es-CO"/>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avistosa3">
    <w:name w:val="Table Colorful 3"/>
    <w:basedOn w:val="Tablanormal"/>
    <w:semiHidden/>
    <w:rsid w:val="00E75329"/>
    <w:pPr>
      <w:spacing w:after="120"/>
      <w:jc w:val="both"/>
    </w:pPr>
    <w:rPr>
      <w:rFonts w:ascii="Arial" w:hAnsi="Arial"/>
      <w:sz w:val="22"/>
      <w:szCs w:val="22"/>
      <w:lang w:val="es-CO"/>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aweb1">
    <w:name w:val="Table Web 1"/>
    <w:basedOn w:val="Tablanormal"/>
    <w:semiHidden/>
    <w:rsid w:val="00E75329"/>
    <w:pPr>
      <w:spacing w:after="120"/>
      <w:jc w:val="both"/>
    </w:pPr>
    <w:rPr>
      <w:rFonts w:ascii="Arial" w:hAnsi="Arial"/>
      <w:sz w:val="22"/>
      <w:szCs w:val="22"/>
      <w:lang w:val="es-CO"/>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aweb2">
    <w:name w:val="Table Web 2"/>
    <w:basedOn w:val="Tablanormal"/>
    <w:semiHidden/>
    <w:rsid w:val="00E75329"/>
    <w:pPr>
      <w:spacing w:after="120"/>
      <w:jc w:val="both"/>
    </w:pPr>
    <w:rPr>
      <w:rFonts w:ascii="Arial" w:hAnsi="Arial"/>
      <w:sz w:val="22"/>
      <w:szCs w:val="22"/>
      <w:lang w:val="es-CO"/>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aweb3">
    <w:name w:val="Table Web 3"/>
    <w:basedOn w:val="Tablanormal"/>
    <w:semiHidden/>
    <w:rsid w:val="00E75329"/>
    <w:pPr>
      <w:spacing w:after="120"/>
      <w:jc w:val="both"/>
    </w:pPr>
    <w:rPr>
      <w:rFonts w:ascii="Arial" w:hAnsi="Arial"/>
      <w:sz w:val="22"/>
      <w:szCs w:val="22"/>
      <w:lang w:val="es-CO"/>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styleId="TecladoHTML">
    <w:name w:val="HTML Keyboard"/>
    <w:basedOn w:val="Fuentedeprrafopredeter"/>
    <w:semiHidden/>
    <w:rsid w:val="00E75329"/>
    <w:rPr>
      <w:rFonts w:ascii="Courier New" w:hAnsi="Courier New" w:cs="Courier New"/>
      <w:sz w:val="20"/>
      <w:szCs w:val="20"/>
    </w:rPr>
  </w:style>
  <w:style w:type="paragraph" w:styleId="Textodebloque">
    <w:name w:val="Block Text"/>
    <w:basedOn w:val="Normal"/>
    <w:semiHidden/>
    <w:rsid w:val="00E75329"/>
    <w:pPr>
      <w:ind w:left="1440" w:right="1440"/>
    </w:pPr>
  </w:style>
  <w:style w:type="character" w:styleId="Textoennegrita">
    <w:name w:val="Strong"/>
    <w:basedOn w:val="Fuentedeprrafopredeter"/>
    <w:qFormat/>
    <w:rsid w:val="00E75329"/>
    <w:rPr>
      <w:b/>
      <w:bCs/>
    </w:rPr>
  </w:style>
  <w:style w:type="paragraph" w:styleId="Textoindependiente">
    <w:name w:val="Body Text"/>
    <w:basedOn w:val="Normal"/>
    <w:semiHidden/>
    <w:rsid w:val="00E75329"/>
  </w:style>
  <w:style w:type="paragraph" w:styleId="Textoindependiente2">
    <w:name w:val="Body Text 2"/>
    <w:basedOn w:val="Normal"/>
    <w:semiHidden/>
    <w:rsid w:val="00E75329"/>
    <w:pPr>
      <w:spacing w:line="480" w:lineRule="auto"/>
    </w:pPr>
  </w:style>
  <w:style w:type="paragraph" w:styleId="Textoindependiente3">
    <w:name w:val="Body Text 3"/>
    <w:basedOn w:val="Normal"/>
    <w:semiHidden/>
    <w:rsid w:val="00E75329"/>
    <w:rPr>
      <w:sz w:val="16"/>
      <w:szCs w:val="16"/>
    </w:rPr>
  </w:style>
  <w:style w:type="paragraph" w:styleId="Textoindependienteprimerasangra">
    <w:name w:val="Body Text First Indent"/>
    <w:basedOn w:val="Textoindependiente"/>
    <w:semiHidden/>
    <w:rsid w:val="00E75329"/>
    <w:pPr>
      <w:ind w:firstLine="210"/>
    </w:pPr>
  </w:style>
  <w:style w:type="paragraph" w:styleId="Textoindependienteprimerasangra2">
    <w:name w:val="Body Text First Indent 2"/>
    <w:basedOn w:val="Sangradetextonormal"/>
    <w:semiHidden/>
    <w:rsid w:val="00E75329"/>
    <w:pPr>
      <w:ind w:firstLine="210"/>
    </w:pPr>
  </w:style>
  <w:style w:type="paragraph" w:styleId="Textosinformato">
    <w:name w:val="Plain Text"/>
    <w:basedOn w:val="Normal"/>
    <w:semiHidden/>
    <w:rsid w:val="00E75329"/>
    <w:rPr>
      <w:rFonts w:ascii="Courier New" w:hAnsi="Courier New" w:cs="Courier New"/>
    </w:rPr>
  </w:style>
  <w:style w:type="character" w:styleId="VariableHTML">
    <w:name w:val="HTML Variable"/>
    <w:basedOn w:val="Fuentedeprrafopredeter"/>
    <w:semiHidden/>
    <w:rsid w:val="00E75329"/>
    <w:rPr>
      <w:i/>
      <w:iCs/>
    </w:rPr>
  </w:style>
  <w:style w:type="paragraph" w:customStyle="1" w:styleId="Citatextual">
    <w:name w:val="Cita textual"/>
    <w:basedOn w:val="Normal"/>
    <w:next w:val="Normal"/>
    <w:autoRedefine/>
    <w:rsid w:val="00E75329"/>
    <w:pPr>
      <w:ind w:left="567" w:right="567"/>
    </w:pPr>
    <w:rPr>
      <w:i/>
    </w:rPr>
  </w:style>
  <w:style w:type="paragraph" w:customStyle="1" w:styleId="Listaliterales">
    <w:name w:val="Lista literales"/>
    <w:basedOn w:val="Listaconnmeros"/>
    <w:rsid w:val="00E75329"/>
    <w:pPr>
      <w:numPr>
        <w:numId w:val="21"/>
      </w:numPr>
      <w:tabs>
        <w:tab w:val="clear" w:pos="720"/>
      </w:tabs>
      <w:ind w:left="357" w:hanging="357"/>
      <w:jc w:val="left"/>
    </w:pPr>
    <w:rPr>
      <w:rFonts w:cs="Arial"/>
    </w:rPr>
  </w:style>
  <w:style w:type="paragraph" w:customStyle="1" w:styleId="Listanumeral">
    <w:name w:val="Lista numeral"/>
    <w:basedOn w:val="Normal"/>
    <w:rsid w:val="00E75329"/>
    <w:pPr>
      <w:numPr>
        <w:numId w:val="22"/>
      </w:numPr>
      <w:tabs>
        <w:tab w:val="clear" w:pos="720"/>
      </w:tabs>
      <w:ind w:left="357" w:hanging="357"/>
    </w:pPr>
  </w:style>
  <w:style w:type="paragraph" w:customStyle="1" w:styleId="TtuloTabla">
    <w:name w:val="Título Tabla"/>
    <w:basedOn w:val="Normal"/>
    <w:rsid w:val="00E75329"/>
    <w:pPr>
      <w:keepNext/>
      <w:tabs>
        <w:tab w:val="left" w:pos="1418"/>
      </w:tabs>
      <w:spacing w:before="120"/>
      <w:jc w:val="left"/>
    </w:pPr>
  </w:style>
  <w:style w:type="character" w:customStyle="1" w:styleId="DescripcinCar">
    <w:name w:val="Descripción Car"/>
    <w:aliases w:val="Epigrafe Car,Epígrafe Figura Car,Epi Figura Car,C Car,Epígrafe tabla Car,T Car,artículos Car,Ref_Figura Car,POT_Caption Car,Anexo Car,Descripción1 Car,Car Car Car Car Car Car Car Car Car Car Car Car Car,Artículos Car,primero Car"/>
    <w:link w:val="Descripcin"/>
    <w:qFormat/>
    <w:locked/>
    <w:rsid w:val="005E4D00"/>
    <w:rPr>
      <w:rFonts w:ascii="Arial" w:hAnsi="Arial"/>
      <w:sz w:val="22"/>
      <w:szCs w:val="22"/>
      <w:lang w:val="es-ES_tradnl" w:eastAsia="zh-CN"/>
    </w:rPr>
  </w:style>
  <w:style w:type="character" w:customStyle="1" w:styleId="TablaChar">
    <w:name w:val="Tabla Char"/>
    <w:basedOn w:val="Fuentedeprrafopredeter"/>
    <w:link w:val="Tabla"/>
    <w:rsid w:val="005E4D00"/>
    <w:rPr>
      <w:rFonts w:ascii="Arial" w:hAnsi="Arial"/>
      <w:sz w:val="22"/>
      <w:szCs w:val="22"/>
      <w:lang w:val="es-ES_tradnl"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853566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header" Target="header2.xml"/><Relationship Id="rId3" Type="http://schemas.openxmlformats.org/officeDocument/2006/relationships/settings" Target="settings.xml"/><Relationship Id="rId21" Type="http://schemas.openxmlformats.org/officeDocument/2006/relationships/image" Target="media/image15.jpeg"/><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header" Target="header3.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footer" Target="footer2.xml"/><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footer" Target="footer1.xml"/><Relationship Id="rId30" Type="http://schemas.openxmlformats.org/officeDocument/2006/relationships/footer" Target="footer3.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135</TotalTime>
  <Pages>10</Pages>
  <Words>893</Words>
  <Characters>4914</Characters>
  <Application>Microsoft Office Word</Application>
  <DocSecurity>0</DocSecurity>
  <Lines>40</Lines>
  <Paragraphs>11</Paragraphs>
  <ScaleCrop>false</ScaleCrop>
  <HeadingPairs>
    <vt:vector size="2" baseType="variant">
      <vt:variant>
        <vt:lpstr>Título</vt:lpstr>
      </vt:variant>
      <vt:variant>
        <vt:i4>1</vt:i4>
      </vt:variant>
    </vt:vector>
  </HeadingPairs>
  <TitlesOfParts>
    <vt:vector size="1" baseType="lpstr">
      <vt:lpstr>1</vt:lpstr>
    </vt:vector>
  </TitlesOfParts>
  <Company/>
  <LinksUpToDate>false</LinksUpToDate>
  <CharactersWithSpaces>5796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Juan José Ramírez García</dc:creator>
  <cp:keywords/>
  <dc:description/>
  <cp:lastModifiedBy>Juan José Ramírez García</cp:lastModifiedBy>
  <cp:revision>3</cp:revision>
  <cp:lastPrinted>2002-10-30T20:55:00Z</cp:lastPrinted>
  <dcterms:created xsi:type="dcterms:W3CDTF">2023-11-26T23:30:00Z</dcterms:created>
  <dcterms:modified xsi:type="dcterms:W3CDTF">2023-11-27T02:10:00Z</dcterms:modified>
</cp:coreProperties>
</file>